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736DDDDB"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436A34">
        <w:rPr>
          <w:rFonts w:ascii="Garamond" w:hAnsi="Garamond"/>
          <w:sz w:val="22"/>
          <w:szCs w:val="22"/>
          <w:lang w:val="es-AR"/>
        </w:rPr>
        <w:t>9</w:t>
      </w:r>
      <w:r w:rsidR="00F20011">
        <w:rPr>
          <w:rFonts w:ascii="Garamond" w:hAnsi="Garamond"/>
          <w:sz w:val="22"/>
          <w:szCs w:val="22"/>
          <w:lang w:val="es-AR"/>
        </w:rPr>
        <w:t xml:space="preserve"> </w:t>
      </w:r>
      <w:r w:rsidR="007703F3">
        <w:rPr>
          <w:rFonts w:ascii="Garamond" w:hAnsi="Garamond"/>
          <w:sz w:val="22"/>
          <w:szCs w:val="22"/>
          <w:lang w:val="es-AR"/>
        </w:rPr>
        <w:t xml:space="preserve">de </w:t>
      </w:r>
      <w:r w:rsidR="00447C41">
        <w:rPr>
          <w:rFonts w:ascii="Garamond" w:hAnsi="Garamond"/>
          <w:sz w:val="22"/>
          <w:szCs w:val="22"/>
          <w:lang w:val="es-AR"/>
        </w:rPr>
        <w:t xml:space="preserve">mayo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65C636B4"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6E34C9E0" w:rsidR="006974CF" w:rsidRPr="006974CF" w:rsidRDefault="00B6347D" w:rsidP="006974CF">
      <w:pPr>
        <w:ind w:right="-285"/>
        <w:rPr>
          <w:rFonts w:ascii="Garamond" w:hAnsi="Garamond"/>
          <w:sz w:val="22"/>
          <w:szCs w:val="22"/>
        </w:rPr>
      </w:pPr>
      <w:r>
        <w:rPr>
          <w:rFonts w:ascii="Garamond" w:hAnsi="Garamond"/>
          <w:sz w:val="22"/>
          <w:szCs w:val="22"/>
        </w:rPr>
        <w:t>25 de mayo 359. Piso 12, CABA</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7EE630A7"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447C41">
        <w:rPr>
          <w:rFonts w:ascii="Garamond" w:hAnsi="Garamond"/>
          <w:b/>
          <w:sz w:val="22"/>
          <w:szCs w:val="22"/>
          <w:lang w:val="es-AR"/>
        </w:rPr>
        <w:t>N</w:t>
      </w:r>
      <w:r w:rsidR="00F27720">
        <w:rPr>
          <w:rFonts w:ascii="Garamond" w:hAnsi="Garamond"/>
          <w:b/>
          <w:sz w:val="22"/>
          <w:szCs w:val="22"/>
          <w:lang w:val="es-AR"/>
        </w:rPr>
        <w:t xml:space="preserve"> y Obligaciones Negociables Clase</w:t>
      </w:r>
      <w:r w:rsidR="00447C41">
        <w:rPr>
          <w:rFonts w:ascii="Garamond" w:hAnsi="Garamond"/>
          <w:b/>
          <w:sz w:val="22"/>
          <w:szCs w:val="22"/>
          <w:lang w:val="es-AR"/>
        </w:rPr>
        <w:t xml:space="preserve"> O</w:t>
      </w:r>
      <w:r w:rsidR="006974CF">
        <w:rPr>
          <w:rFonts w:ascii="Garamond" w:hAnsi="Garamond"/>
          <w:b/>
          <w:sz w:val="22"/>
          <w:szCs w:val="22"/>
          <w:lang w:val="es-AR"/>
        </w:rPr>
        <w:t xml:space="preserve">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571ABD8F" w:rsidR="00082781" w:rsidRPr="00C82FA7" w:rsidRDefault="00082781" w:rsidP="00A74DDC">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B6347D">
        <w:rPr>
          <w:rFonts w:ascii="Garamond" w:hAnsi="Garamond"/>
          <w:sz w:val="22"/>
          <w:szCs w:val="22"/>
          <w:lang w:val="es-AR"/>
        </w:rPr>
        <w:t>Allaria S.A</w:t>
      </w:r>
      <w:r w:rsidR="00B6347D" w:rsidRPr="005C1A77">
        <w:rPr>
          <w:rFonts w:ascii="Garamond" w:hAnsi="Garamond"/>
          <w:sz w:val="22"/>
          <w:szCs w:val="22"/>
          <w:lang w:val="es-AR"/>
        </w:rPr>
        <w:t xml:space="preserve"> </w:t>
      </w:r>
      <w:r w:rsidRPr="005C1A77">
        <w:rPr>
          <w:rFonts w:ascii="Garamond" w:hAnsi="Garamond"/>
          <w:sz w:val="22"/>
          <w:szCs w:val="22"/>
          <w:lang w:val="es-AR"/>
        </w:rPr>
        <w:t>(el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F27720">
        <w:rPr>
          <w:rFonts w:ascii="Garamond" w:hAnsi="Garamond"/>
          <w:sz w:val="22"/>
          <w:szCs w:val="22"/>
          <w:lang w:val="es-AR"/>
        </w:rPr>
        <w:t xml:space="preserve">: </w:t>
      </w:r>
      <w:r w:rsidR="00447C41" w:rsidRPr="00447C41">
        <w:rPr>
          <w:rFonts w:ascii="Garamond" w:hAnsi="Garamond"/>
          <w:sz w:val="22"/>
          <w:szCs w:val="22"/>
          <w:lang w:val="es-AR"/>
        </w:rPr>
        <w:t>(i) las obligaciones negociables clase N, denominadas, a ser suscriptas, integradas y pagaderas en Pesos, a tasa de interés variable con vencimiento a los 6 (seis) meses contados desde la Fecha de Emisión y Liquidación</w:t>
      </w:r>
      <w:r w:rsidR="00447C41" w:rsidRPr="00447C41" w:rsidDel="00F431B0">
        <w:rPr>
          <w:rFonts w:ascii="Garamond" w:hAnsi="Garamond"/>
          <w:sz w:val="22"/>
          <w:szCs w:val="22"/>
          <w:lang w:val="es-AR"/>
        </w:rPr>
        <w:t xml:space="preserve"> </w:t>
      </w:r>
      <w:r w:rsidR="00447C41" w:rsidRPr="00447C41">
        <w:rPr>
          <w:rFonts w:ascii="Garamond" w:hAnsi="Garamond"/>
          <w:sz w:val="22"/>
          <w:szCs w:val="22"/>
          <w:lang w:val="es-AR"/>
        </w:rPr>
        <w:t>(las “</w:t>
      </w:r>
      <w:r w:rsidR="00447C41" w:rsidRPr="00447C41">
        <w:rPr>
          <w:rFonts w:ascii="Garamond" w:hAnsi="Garamond"/>
          <w:sz w:val="22"/>
          <w:szCs w:val="22"/>
          <w:u w:val="single"/>
          <w:lang w:val="es-AR"/>
        </w:rPr>
        <w:t>Obligaciones Negociables Clase N</w:t>
      </w:r>
      <w:r w:rsidR="00447C41" w:rsidRPr="00447C41">
        <w:rPr>
          <w:rFonts w:ascii="Garamond" w:hAnsi="Garamond"/>
          <w:sz w:val="22"/>
          <w:szCs w:val="22"/>
          <w:lang w:val="es-AR"/>
        </w:rPr>
        <w:t>”); y (ii) las obligaciones negociables clase O, denominadas en Dólares Estadounidenses, a ser suscriptas, integradas y pagaderas en Dólares Estadounidenses en el exterior (dólar cable), a tasa de interés fija nominal anual con vencimiento a los 180 (ciento ochenta) días contados desde la Fecha de Emisión y Liquidación (las “</w:t>
      </w:r>
      <w:r w:rsidR="00447C41" w:rsidRPr="00447C41">
        <w:rPr>
          <w:rFonts w:ascii="Garamond" w:hAnsi="Garamond"/>
          <w:sz w:val="22"/>
          <w:szCs w:val="22"/>
          <w:u w:val="single"/>
          <w:lang w:val="es-AR"/>
        </w:rPr>
        <w:t>Obligaciones Negociables Clase O</w:t>
      </w:r>
      <w:r w:rsidR="00447C41" w:rsidRPr="00447C41">
        <w:rPr>
          <w:rFonts w:ascii="Garamond" w:hAnsi="Garamond"/>
          <w:sz w:val="22"/>
          <w:szCs w:val="22"/>
          <w:lang w:val="es-AR"/>
        </w:rPr>
        <w:t>” y junto con las Obligaciones Negociables Clase N, las “</w:t>
      </w:r>
      <w:r w:rsidR="00447C41" w:rsidRPr="00447C41">
        <w:rPr>
          <w:rFonts w:ascii="Garamond" w:hAnsi="Garamond"/>
          <w:sz w:val="22"/>
          <w:szCs w:val="22"/>
          <w:u w:val="single"/>
          <w:lang w:val="es-AR"/>
        </w:rPr>
        <w:t>Obligaciones Negociables</w:t>
      </w:r>
      <w:r w:rsidR="00447C41" w:rsidRPr="00447C41">
        <w:rPr>
          <w:rFonts w:ascii="Garamond" w:hAnsi="Garamond"/>
          <w:sz w:val="22"/>
          <w:szCs w:val="22"/>
          <w:lang w:val="es-AR"/>
        </w:rPr>
        <w:t>”), a ser emitidas por Banco Supervielle S.A– CUIT 33-50000517-9 (el “</w:t>
      </w:r>
      <w:r w:rsidR="00447C41" w:rsidRPr="00447C41">
        <w:rPr>
          <w:rFonts w:ascii="Garamond" w:hAnsi="Garamond"/>
          <w:sz w:val="22"/>
          <w:szCs w:val="22"/>
          <w:u w:val="single"/>
          <w:lang w:val="es-AR"/>
        </w:rPr>
        <w:t>Banco</w:t>
      </w:r>
      <w:r w:rsidR="00447C41" w:rsidRPr="00447C41">
        <w:rPr>
          <w:rFonts w:ascii="Garamond" w:hAnsi="Garamond"/>
          <w:sz w:val="22"/>
          <w:szCs w:val="22"/>
          <w:lang w:val="es-AR"/>
        </w:rPr>
        <w:t>”, el “</w:t>
      </w:r>
      <w:r w:rsidR="00447C41" w:rsidRPr="00447C41">
        <w:rPr>
          <w:rFonts w:ascii="Garamond" w:hAnsi="Garamond"/>
          <w:sz w:val="22"/>
          <w:szCs w:val="22"/>
          <w:u w:val="single"/>
          <w:lang w:val="es-AR"/>
        </w:rPr>
        <w:t>Emisor</w:t>
      </w:r>
      <w:r w:rsidR="00447C41" w:rsidRPr="00447C41">
        <w:rPr>
          <w:rFonts w:ascii="Garamond" w:hAnsi="Garamond"/>
          <w:sz w:val="22"/>
          <w:szCs w:val="22"/>
          <w:lang w:val="es-AR"/>
        </w:rPr>
        <w:t>”</w:t>
      </w:r>
      <w:r w:rsidR="00447C41" w:rsidRPr="00EC56AD">
        <w:rPr>
          <w:rFonts w:ascii="Garamond" w:hAnsi="Garamond"/>
          <w:sz w:val="22"/>
          <w:szCs w:val="22"/>
          <w:lang w:val="es-AR"/>
        </w:rPr>
        <w:t xml:space="preserve"> </w:t>
      </w:r>
      <w:r w:rsidR="00447C41" w:rsidRPr="00447C41">
        <w:rPr>
          <w:rFonts w:ascii="Garamond" w:hAnsi="Garamond"/>
          <w:sz w:val="22"/>
          <w:szCs w:val="22"/>
          <w:lang w:val="es-AR"/>
        </w:rPr>
        <w:t>o “</w:t>
      </w:r>
      <w:r w:rsidR="00447C41" w:rsidRPr="00447C41">
        <w:rPr>
          <w:rFonts w:ascii="Garamond" w:hAnsi="Garamond"/>
          <w:sz w:val="22"/>
          <w:szCs w:val="22"/>
          <w:u w:val="single"/>
          <w:lang w:val="es-AR"/>
        </w:rPr>
        <w:t>BS</w:t>
      </w:r>
      <w:r w:rsidR="00447C41" w:rsidRPr="00447C41">
        <w:rPr>
          <w:rFonts w:ascii="Garamond" w:hAnsi="Garamond"/>
          <w:sz w:val="22"/>
          <w:szCs w:val="22"/>
          <w:lang w:val="es-AR"/>
        </w:rPr>
        <w:t>” en forma indistinta), por un valor nominal ofrecido en conjunto de hasta $ 20.000.000.000 (Pesos veinte mil millones) (o su equivalente en otras monedas y/o unidades de valor), ampliable por hasta el Monto disponible del Programa (o su equivalente en otras monedas y/o unidades de valor) (el “</w:t>
      </w:r>
      <w:r w:rsidR="00447C41" w:rsidRPr="00447C41">
        <w:rPr>
          <w:rFonts w:ascii="Garamond" w:hAnsi="Garamond"/>
          <w:sz w:val="22"/>
          <w:szCs w:val="22"/>
          <w:u w:val="single"/>
          <w:lang w:val="es-AR"/>
        </w:rPr>
        <w:t>Monto Total Ofrecido</w:t>
      </w:r>
      <w:r w:rsidR="00447C41" w:rsidRPr="00447C41">
        <w:rPr>
          <w:rFonts w:ascii="Garamond" w:hAnsi="Garamond"/>
          <w:sz w:val="22"/>
          <w:szCs w:val="22"/>
          <w:lang w:val="es-AR"/>
        </w:rPr>
        <w:t xml:space="preserve">”) en el marco del programa global de emisión de obligaciones negociables simples (no convertibles en acciones), por un valor nominal de hasta US$ 300.000.000 (Dólares estadounidenses trescientos millones) </w:t>
      </w:r>
      <w:r w:rsidR="00447C41" w:rsidRPr="00447C41">
        <w:rPr>
          <w:rFonts w:ascii="Garamond" w:hAnsi="Garamond"/>
          <w:sz w:val="22"/>
          <w:szCs w:val="22"/>
        </w:rPr>
        <w:t>(o su equivalente en otras monedas y/o unidades de valor)</w:t>
      </w:r>
      <w:r w:rsidR="00447C41" w:rsidRPr="00447C41">
        <w:rPr>
          <w:rFonts w:ascii="Garamond" w:hAnsi="Garamond"/>
          <w:sz w:val="22"/>
          <w:szCs w:val="22"/>
          <w:lang w:val="es-AR"/>
        </w:rPr>
        <w:t xml:space="preserve"> </w:t>
      </w:r>
      <w:r w:rsidR="00447C41" w:rsidRPr="00447C41">
        <w:rPr>
          <w:rFonts w:ascii="Garamond" w:hAnsi="Garamond"/>
          <w:sz w:val="22"/>
          <w:szCs w:val="22"/>
        </w:rPr>
        <w:t>en cualquier momento en circulación</w:t>
      </w:r>
      <w:r w:rsidR="00447C41" w:rsidRPr="00447C41">
        <w:rPr>
          <w:rFonts w:ascii="Garamond" w:hAnsi="Garamond"/>
          <w:sz w:val="22"/>
          <w:szCs w:val="22"/>
          <w:lang w:val="es-AR"/>
        </w:rPr>
        <w:t xml:space="preserve"> (el “</w:t>
      </w:r>
      <w:r w:rsidR="00447C41" w:rsidRPr="00447C41">
        <w:rPr>
          <w:rFonts w:ascii="Garamond" w:hAnsi="Garamond"/>
          <w:sz w:val="22"/>
          <w:szCs w:val="22"/>
          <w:u w:val="single"/>
          <w:lang w:val="es-AR"/>
        </w:rPr>
        <w:t>Programa</w:t>
      </w:r>
      <w:r w:rsidR="00447C41">
        <w:rPr>
          <w:rFonts w:ascii="Garamond" w:hAnsi="Garamond"/>
          <w:sz w:val="22"/>
          <w:szCs w:val="22"/>
          <w:lang w:val="es-AR"/>
        </w:rPr>
        <w:t>”)</w:t>
      </w:r>
      <w:r w:rsidR="00447C41" w:rsidRPr="00447C41" w:rsidDel="00447C41">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0A22A0">
        <w:rPr>
          <w:rFonts w:ascii="Garamond" w:hAnsi="Garamond"/>
          <w:bCs/>
          <w:sz w:val="22"/>
          <w:szCs w:val="22"/>
          <w:lang w:val="es-AR"/>
        </w:rPr>
        <w:t>9</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447C41">
        <w:rPr>
          <w:rFonts w:ascii="Garamond" w:hAnsi="Garamond"/>
          <w:bCs/>
          <w:sz w:val="22"/>
          <w:szCs w:val="22"/>
          <w:lang w:val="es-AR"/>
        </w:rPr>
        <w:t xml:space="preserve">abril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w:t>
      </w:r>
      <w:r w:rsidR="00447C41">
        <w:rPr>
          <w:rFonts w:ascii="Garamond" w:hAnsi="Garamond"/>
          <w:bCs/>
          <w:sz w:val="22"/>
          <w:szCs w:val="22"/>
          <w:lang w:val="es-AR"/>
        </w:rPr>
        <w:t>5</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C566A4">
        <w:rPr>
          <w:rFonts w:ascii="Garamond" w:hAnsi="Garamond"/>
          <w:bCs/>
          <w:sz w:val="22"/>
          <w:szCs w:val="22"/>
          <w:lang w:val="es-AR"/>
        </w:rPr>
        <w:t>7</w:t>
      </w:r>
      <w:r w:rsidR="00447C41">
        <w:rPr>
          <w:rFonts w:ascii="Garamond" w:hAnsi="Garamond"/>
          <w:bCs/>
          <w:sz w:val="22"/>
          <w:szCs w:val="22"/>
          <w:lang w:val="es-AR"/>
        </w:rPr>
        <w:t xml:space="preserve"> </w:t>
      </w:r>
      <w:r w:rsidR="006974CF">
        <w:rPr>
          <w:rFonts w:ascii="Garamond" w:hAnsi="Garamond"/>
          <w:bCs/>
          <w:sz w:val="22"/>
          <w:szCs w:val="22"/>
          <w:lang w:val="es-AR"/>
        </w:rPr>
        <w:t xml:space="preserve">de </w:t>
      </w:r>
      <w:r w:rsidR="00447C41">
        <w:rPr>
          <w:rFonts w:ascii="Garamond" w:hAnsi="Garamond"/>
          <w:bCs/>
          <w:sz w:val="22"/>
          <w:szCs w:val="22"/>
          <w:lang w:val="es-AR"/>
        </w:rPr>
        <w:t>mayo</w:t>
      </w:r>
      <w:r w:rsidR="00447C41"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 xml:space="preserve">el Boletín Electrónico de </w:t>
      </w:r>
      <w:r w:rsidR="00447C41">
        <w:rPr>
          <w:rFonts w:ascii="Garamond" w:hAnsi="Garamond"/>
          <w:bCs/>
          <w:sz w:val="22"/>
          <w:szCs w:val="22"/>
          <w:lang w:val="es-AR"/>
        </w:rPr>
        <w:t xml:space="preserve">A3 </w:t>
      </w:r>
      <w:r w:rsidR="00E51E0F" w:rsidRPr="00E51E0F">
        <w:rPr>
          <w:rFonts w:ascii="Garamond" w:hAnsi="Garamond"/>
          <w:bCs/>
          <w:sz w:val="22"/>
          <w:szCs w:val="22"/>
          <w:lang w:val="es-AR"/>
        </w:rPr>
        <w:t>Mercado</w:t>
      </w:r>
      <w:r w:rsidR="00447C41">
        <w:rPr>
          <w:rFonts w:ascii="Garamond" w:hAnsi="Garamond"/>
          <w:bCs/>
          <w:sz w:val="22"/>
          <w:szCs w:val="22"/>
          <w:lang w:val="es-AR"/>
        </w:rPr>
        <w:t>s</w:t>
      </w:r>
      <w:r w:rsidR="00E51E0F" w:rsidRPr="00E51E0F">
        <w:rPr>
          <w:rFonts w:ascii="Garamond" w:hAnsi="Garamond"/>
          <w:bCs/>
          <w:sz w:val="22"/>
          <w:szCs w:val="22"/>
          <w:lang w:val="es-AR"/>
        </w:rPr>
        <w:t xml:space="preserve"> S.A. (“</w:t>
      </w:r>
      <w:r w:rsidR="00447C41">
        <w:rPr>
          <w:rFonts w:ascii="Garamond" w:hAnsi="Garamond"/>
          <w:bCs/>
          <w:sz w:val="22"/>
          <w:szCs w:val="22"/>
          <w:u w:val="single"/>
          <w:lang w:val="es-AR"/>
        </w:rPr>
        <w:t>A3 Mercados</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w:t>
      </w:r>
      <w:r w:rsidR="00447C41">
        <w:rPr>
          <w:rFonts w:ascii="Garamond" w:hAnsi="Garamond"/>
          <w:bCs/>
          <w:sz w:val="22"/>
          <w:szCs w:val="22"/>
          <w:u w:val="single"/>
          <w:lang w:val="es-AR"/>
        </w:rPr>
        <w:t xml:space="preserve"> A3 Mercados</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w:t>
      </w:r>
      <w:r w:rsidR="00447C41">
        <w:rPr>
          <w:rFonts w:ascii="Garamond" w:hAnsi="Garamond"/>
          <w:bCs/>
          <w:sz w:val="22"/>
          <w:szCs w:val="22"/>
          <w:lang w:val="es-AR"/>
        </w:rPr>
        <w:t xml:space="preserve"> A3 Mercados</w:t>
      </w:r>
      <w:r w:rsidR="00E51E0F" w:rsidRPr="00E51E0F">
        <w:rPr>
          <w:rFonts w:ascii="Garamond" w:hAnsi="Garamond"/>
          <w:bCs/>
          <w:sz w:val="22"/>
          <w:szCs w:val="22"/>
          <w:lang w:val="es-AR"/>
        </w:rPr>
        <w:t>, el micro sitio web de licitaciones del sistema “SIOPEL” de</w:t>
      </w:r>
      <w:r w:rsidR="00447C41">
        <w:rPr>
          <w:rFonts w:ascii="Garamond" w:hAnsi="Garamond"/>
          <w:bCs/>
          <w:sz w:val="22"/>
          <w:szCs w:val="22"/>
          <w:lang w:val="es-AR"/>
        </w:rPr>
        <w:t xml:space="preserve"> A3 Mercados </w:t>
      </w:r>
      <w:r w:rsidR="000B5B0C">
        <w:rPr>
          <w:rFonts w:ascii="Garamond" w:hAnsi="Garamond"/>
          <w:bCs/>
          <w:sz w:val="22"/>
          <w:szCs w:val="22"/>
          <w:lang w:val="es-AR"/>
        </w:rPr>
        <w:t>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1F0A3B9D" w14:textId="77777777" w:rsidR="00447C41" w:rsidRDefault="00447C41" w:rsidP="004115AC">
      <w:pPr>
        <w:ind w:firstLineChars="322" w:firstLine="708"/>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447C41" w:rsidRPr="006F33BA" w14:paraId="4FA4B98F" w14:textId="77777777" w:rsidTr="00551388">
        <w:trPr>
          <w:trHeight w:val="515"/>
          <w:jc w:val="center"/>
        </w:trPr>
        <w:tc>
          <w:tcPr>
            <w:tcW w:w="8825" w:type="dxa"/>
            <w:gridSpan w:val="6"/>
            <w:shd w:val="clear" w:color="auto" w:fill="CCCCCC"/>
          </w:tcPr>
          <w:p w14:paraId="54800DF8" w14:textId="6D1EC57C" w:rsidR="00447C41" w:rsidRPr="006F33BA" w:rsidRDefault="00447C41" w:rsidP="00551388">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N</w:t>
            </w:r>
          </w:p>
        </w:tc>
      </w:tr>
      <w:tr w:rsidR="00447C41" w:rsidRPr="006F33BA" w14:paraId="20D226CF" w14:textId="77777777" w:rsidTr="00551388">
        <w:tblPrEx>
          <w:tblLook w:val="0000" w:firstRow="0" w:lastRow="0" w:firstColumn="0" w:lastColumn="0" w:noHBand="0" w:noVBand="0"/>
        </w:tblPrEx>
        <w:trPr>
          <w:trHeight w:val="912"/>
          <w:jc w:val="center"/>
        </w:trPr>
        <w:tc>
          <w:tcPr>
            <w:tcW w:w="2691" w:type="dxa"/>
            <w:vAlign w:val="center"/>
          </w:tcPr>
          <w:p w14:paraId="70928B24" w14:textId="77777777" w:rsidR="00447C41" w:rsidRPr="006F33BA" w:rsidRDefault="00447C41" w:rsidP="00551388">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40F0DB37" w14:textId="77777777" w:rsidR="00447C41" w:rsidRPr="006F33BA" w:rsidRDefault="00447C41" w:rsidP="00551388">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73169FA0" w14:textId="77777777" w:rsidR="00447C41" w:rsidRPr="006F33BA" w:rsidRDefault="00447C41" w:rsidP="0055138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5F6A460" w14:textId="77777777" w:rsidR="00447C41" w:rsidRPr="006F33BA" w:rsidRDefault="00447C41" w:rsidP="00551388">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220CDC68" w14:textId="77777777" w:rsidR="00447C41" w:rsidRPr="006F33BA" w:rsidRDefault="00447C41" w:rsidP="00551388">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627039FA" w14:textId="77777777" w:rsidR="00447C41" w:rsidRPr="006F33BA" w:rsidRDefault="00447C41" w:rsidP="00551388">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066D0E81" w14:textId="77777777" w:rsidR="00447C41" w:rsidRPr="006F33BA" w:rsidRDefault="00447C41" w:rsidP="00551388">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447C41" w:rsidRPr="006F33BA" w14:paraId="1EF4E352" w14:textId="77777777" w:rsidTr="00551388">
        <w:tblPrEx>
          <w:tblLook w:val="0000" w:firstRow="0" w:lastRow="0" w:firstColumn="0" w:lastColumn="0" w:noHBand="0" w:noVBand="0"/>
        </w:tblPrEx>
        <w:trPr>
          <w:trHeight w:val="336"/>
          <w:jc w:val="center"/>
        </w:trPr>
        <w:tc>
          <w:tcPr>
            <w:tcW w:w="2691" w:type="dxa"/>
            <w:vAlign w:val="center"/>
          </w:tcPr>
          <w:p w14:paraId="392792AA" w14:textId="77777777" w:rsidR="00447C41" w:rsidRPr="006F33BA" w:rsidRDefault="00447C41" w:rsidP="00551388">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3E3257D4" w14:textId="77777777" w:rsidR="00447C41" w:rsidRPr="006F33BA" w:rsidRDefault="00447C41" w:rsidP="0055138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2C603237" w14:textId="77777777" w:rsidR="00447C41" w:rsidRPr="006F33BA" w:rsidRDefault="00447C41" w:rsidP="00551388">
            <w:pPr>
              <w:spacing w:line="240" w:lineRule="atLeast"/>
              <w:ind w:left="-142" w:right="-17"/>
              <w:jc w:val="center"/>
              <w:rPr>
                <w:rFonts w:ascii="Garamond" w:hAnsi="Garamond"/>
                <w:sz w:val="22"/>
                <w:szCs w:val="22"/>
                <w:lang w:val="es-AR"/>
              </w:rPr>
            </w:pPr>
          </w:p>
        </w:tc>
        <w:tc>
          <w:tcPr>
            <w:tcW w:w="1404" w:type="dxa"/>
            <w:vAlign w:val="center"/>
          </w:tcPr>
          <w:p w14:paraId="0173256D" w14:textId="77777777" w:rsidR="00447C41" w:rsidRPr="006F33BA" w:rsidRDefault="00447C41" w:rsidP="00551388">
            <w:pPr>
              <w:spacing w:line="240" w:lineRule="atLeast"/>
              <w:ind w:left="-142" w:right="-17"/>
              <w:jc w:val="center"/>
              <w:rPr>
                <w:rFonts w:ascii="Garamond" w:hAnsi="Garamond"/>
                <w:sz w:val="22"/>
                <w:szCs w:val="22"/>
                <w:lang w:val="es-AR"/>
              </w:rPr>
            </w:pPr>
          </w:p>
        </w:tc>
        <w:tc>
          <w:tcPr>
            <w:tcW w:w="1257" w:type="dxa"/>
            <w:vAlign w:val="center"/>
          </w:tcPr>
          <w:p w14:paraId="396F77FA" w14:textId="77777777" w:rsidR="00447C41" w:rsidRPr="006F33BA" w:rsidRDefault="00447C41" w:rsidP="00551388">
            <w:pPr>
              <w:spacing w:line="240" w:lineRule="atLeast"/>
              <w:ind w:left="-142" w:right="-17"/>
              <w:jc w:val="center"/>
              <w:rPr>
                <w:rFonts w:ascii="Garamond" w:hAnsi="Garamond"/>
                <w:sz w:val="22"/>
                <w:szCs w:val="22"/>
                <w:lang w:val="es-AR"/>
              </w:rPr>
            </w:pPr>
          </w:p>
        </w:tc>
        <w:tc>
          <w:tcPr>
            <w:tcW w:w="1257" w:type="dxa"/>
            <w:vAlign w:val="center"/>
          </w:tcPr>
          <w:p w14:paraId="045A8033" w14:textId="77777777" w:rsidR="00447C41" w:rsidRPr="006F33BA" w:rsidRDefault="00447C41" w:rsidP="00551388">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42CB4091" w14:textId="77777777" w:rsidR="00447C41" w:rsidRDefault="00447C41" w:rsidP="00447C41">
      <w:pPr>
        <w:spacing w:line="240" w:lineRule="atLeast"/>
        <w:ind w:left="-142" w:right="-17"/>
        <w:jc w:val="both"/>
        <w:rPr>
          <w:rFonts w:ascii="Garamond" w:hAnsi="Garamond"/>
          <w:i/>
          <w:sz w:val="22"/>
          <w:szCs w:val="22"/>
          <w:lang w:val="es-AR"/>
        </w:rPr>
      </w:pPr>
    </w:p>
    <w:p w14:paraId="0A78E5E7" w14:textId="508B05E1" w:rsidR="00447C41" w:rsidRPr="005268C4" w:rsidRDefault="00447C41" w:rsidP="00447C4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630A51">
        <w:rPr>
          <w:rFonts w:ascii="Garamond" w:hAnsi="Garamond"/>
          <w:i/>
          <w:sz w:val="22"/>
          <w:szCs w:val="22"/>
          <w:lang w:val="es-AR"/>
        </w:rPr>
        <w:t>$1.000.000 (Pesos un millón) y múltiplos enteros de $1 (Pesos uno) por encima de dicho monto.</w:t>
      </w:r>
      <w:r>
        <w:rPr>
          <w:rFonts w:ascii="Garamond" w:hAnsi="Garamond"/>
          <w:i/>
          <w:sz w:val="22"/>
          <w:szCs w:val="22"/>
          <w:lang w:val="es-AR"/>
        </w:rPr>
        <w:t xml:space="preserve"> </w:t>
      </w:r>
      <w:r w:rsidRPr="006974CF">
        <w:rPr>
          <w:rFonts w:ascii="Garamond" w:hAnsi="Garamond"/>
          <w:i/>
          <w:sz w:val="22"/>
          <w:szCs w:val="22"/>
          <w:lang w:val="es-AR"/>
        </w:rPr>
        <w:t xml:space="preserve">Ningún inversor interesado podrá presentar Órdenes de Compra cuyos Montos Solicitados superen el Monto Total </w:t>
      </w:r>
      <w:r w:rsidR="00427EDE">
        <w:rPr>
          <w:rFonts w:ascii="Garamond" w:hAnsi="Garamond"/>
          <w:i/>
          <w:sz w:val="22"/>
          <w:szCs w:val="22"/>
          <w:lang w:val="es-AR"/>
        </w:rPr>
        <w:t>Ofrecido</w:t>
      </w:r>
      <w:r w:rsidRPr="006974CF">
        <w:rPr>
          <w:rFonts w:ascii="Garamond" w:hAnsi="Garamond"/>
          <w:i/>
          <w:sz w:val="22"/>
          <w:szCs w:val="22"/>
          <w:lang w:val="es-AR"/>
        </w:rPr>
        <w:t>, ya sea que se presente en una o más Órdenes de Compra del mismo inversor.</w:t>
      </w:r>
      <w:r>
        <w:rPr>
          <w:rFonts w:ascii="Garamond" w:hAnsi="Garamond"/>
          <w:i/>
          <w:sz w:val="22"/>
          <w:szCs w:val="22"/>
          <w:lang w:val="es-AR"/>
        </w:rPr>
        <w:t xml:space="preserve">  </w:t>
      </w:r>
    </w:p>
    <w:p w14:paraId="5B187F9F" w14:textId="006D6EDF" w:rsidR="00447C41" w:rsidRPr="006F33BA" w:rsidRDefault="00447C41" w:rsidP="00447C4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436A34">
        <w:rPr>
          <w:rFonts w:ascii="Garamond" w:hAnsi="Garamond"/>
          <w:i/>
          <w:sz w:val="22"/>
          <w:szCs w:val="22"/>
          <w:lang w:val="es-AR"/>
        </w:rPr>
        <w:t>el</w:t>
      </w:r>
      <w:r>
        <w:rPr>
          <w:rFonts w:ascii="Garamond" w:hAnsi="Garamond"/>
          <w:i/>
          <w:sz w:val="22"/>
          <w:szCs w:val="22"/>
          <w:lang w:val="es-AR"/>
        </w:rPr>
        <w:t xml:space="preserve"> Margen Solicitado truncado a dos decimales</w:t>
      </w:r>
      <w:r w:rsidRPr="006F33BA">
        <w:rPr>
          <w:rFonts w:ascii="Garamond" w:hAnsi="Garamond"/>
          <w:i/>
          <w:sz w:val="22"/>
          <w:szCs w:val="22"/>
          <w:lang w:val="es-AR"/>
        </w:rPr>
        <w:t xml:space="preserve">. </w:t>
      </w:r>
    </w:p>
    <w:p w14:paraId="55E4D326" w14:textId="0143043B" w:rsidR="00447C41" w:rsidRDefault="00447C41" w:rsidP="00447C41">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 xml:space="preserve">Clase </w:t>
      </w:r>
      <w:r>
        <w:rPr>
          <w:rFonts w:ascii="Garamond" w:hAnsi="Garamond"/>
          <w:i/>
          <w:sz w:val="22"/>
          <w:szCs w:val="22"/>
          <w:lang w:val="es-AR"/>
        </w:rPr>
        <w:t xml:space="preserve">N, </w:t>
      </w:r>
      <w:r w:rsidRPr="006974CF">
        <w:rPr>
          <w:rFonts w:ascii="Garamond" w:hAnsi="Garamond"/>
          <w:i/>
          <w:sz w:val="22"/>
          <w:szCs w:val="22"/>
          <w:lang w:val="es-AR"/>
        </w:rPr>
        <w:t xml:space="preserve">porcentaje que deberá ser detallado en dichas Órdenes de Compra por cada Inversor </w:t>
      </w:r>
      <w:r w:rsidR="00427EDE">
        <w:rPr>
          <w:rFonts w:ascii="Garamond" w:hAnsi="Garamond"/>
          <w:i/>
          <w:sz w:val="22"/>
          <w:szCs w:val="22"/>
          <w:lang w:val="es-AR"/>
        </w:rPr>
        <w:t xml:space="preserve">Calificado </w:t>
      </w:r>
      <w:r w:rsidRPr="006974CF">
        <w:rPr>
          <w:rFonts w:ascii="Garamond" w:hAnsi="Garamond"/>
          <w:i/>
          <w:sz w:val="22"/>
          <w:szCs w:val="22"/>
          <w:lang w:val="es-AR"/>
        </w:rPr>
        <w:t>Interesado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669DCB4D" w14:textId="77777777" w:rsidR="00447C41" w:rsidRPr="006F33BA" w:rsidRDefault="00447C41" w:rsidP="00EC56AD">
      <w:pPr>
        <w:jc w:val="both"/>
        <w:rPr>
          <w:rFonts w:ascii="Garamond" w:hAnsi="Garamond"/>
          <w:sz w:val="22"/>
          <w:szCs w:val="22"/>
          <w:lang w:val="es-AR"/>
        </w:rPr>
      </w:pPr>
    </w:p>
    <w:p w14:paraId="79893E37" w14:textId="77777777" w:rsidR="006974CF" w:rsidRPr="00511F52" w:rsidRDefault="006974CF" w:rsidP="00082781">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6F6675" w:rsidRPr="006F33BA" w14:paraId="64BB8BFB" w14:textId="77777777" w:rsidTr="008D0ACA">
        <w:trPr>
          <w:trHeight w:val="515"/>
          <w:jc w:val="center"/>
        </w:trPr>
        <w:tc>
          <w:tcPr>
            <w:tcW w:w="8825" w:type="dxa"/>
            <w:gridSpan w:val="6"/>
            <w:shd w:val="clear" w:color="auto" w:fill="CCCCCC"/>
          </w:tcPr>
          <w:p w14:paraId="6A1C8F8A" w14:textId="03060D27" w:rsidR="006F6675" w:rsidRPr="006F33BA" w:rsidRDefault="006F6675" w:rsidP="006974C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447C41">
              <w:rPr>
                <w:rFonts w:ascii="Garamond" w:hAnsi="Garamond"/>
                <w:b/>
                <w:sz w:val="22"/>
                <w:szCs w:val="22"/>
                <w:lang w:val="es-AR"/>
              </w:rPr>
              <w:t>O</w:t>
            </w:r>
          </w:p>
        </w:tc>
      </w:tr>
      <w:tr w:rsidR="004115AC" w:rsidRPr="006F33BA" w14:paraId="68A3026F" w14:textId="77777777" w:rsidTr="005D1177">
        <w:tblPrEx>
          <w:tblLook w:val="0000" w:firstRow="0" w:lastRow="0" w:firstColumn="0" w:lastColumn="0" w:noHBand="0" w:noVBand="0"/>
        </w:tblPrEx>
        <w:trPr>
          <w:trHeight w:val="912"/>
          <w:jc w:val="center"/>
        </w:trPr>
        <w:tc>
          <w:tcPr>
            <w:tcW w:w="2691" w:type="dxa"/>
            <w:vAlign w:val="center"/>
          </w:tcPr>
          <w:p w14:paraId="39CF487E" w14:textId="77777777"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601CDBBE" w14:textId="4382CA1D"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4E26FD49" w14:textId="2EBF9E78"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8CFBDA0" w14:textId="15E2B031"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4AA7060" w14:textId="77777777" w:rsidR="004115AC" w:rsidRPr="006F33BA" w:rsidRDefault="004115AC" w:rsidP="004115AC">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79A5F720" w14:textId="77777777" w:rsidR="004115AC" w:rsidRPr="006F33BA" w:rsidRDefault="004115AC" w:rsidP="004115AC">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F06882C" w14:textId="17438D93" w:rsidR="004115AC" w:rsidRPr="006F33BA" w:rsidRDefault="004115AC" w:rsidP="004115AC">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4115AC" w:rsidRPr="006F33BA" w14:paraId="27D5D8F9" w14:textId="77777777" w:rsidTr="005D1177">
        <w:tblPrEx>
          <w:tblLook w:val="0000" w:firstRow="0" w:lastRow="0" w:firstColumn="0" w:lastColumn="0" w:noHBand="0" w:noVBand="0"/>
        </w:tblPrEx>
        <w:trPr>
          <w:trHeight w:val="336"/>
          <w:jc w:val="center"/>
        </w:trPr>
        <w:tc>
          <w:tcPr>
            <w:tcW w:w="2691" w:type="dxa"/>
            <w:vAlign w:val="center"/>
          </w:tcPr>
          <w:p w14:paraId="50A13F4E"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55066B27"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2498C82" w14:textId="33C80419"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0AA0532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3A31028"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61AF9436"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B60D42">
      <w:pPr>
        <w:spacing w:line="240" w:lineRule="atLeast"/>
        <w:ind w:left="-142" w:right="-17"/>
        <w:jc w:val="both"/>
        <w:rPr>
          <w:rFonts w:ascii="Garamond" w:hAnsi="Garamond"/>
          <w:i/>
          <w:sz w:val="22"/>
          <w:szCs w:val="22"/>
          <w:lang w:val="es-AR"/>
        </w:rPr>
      </w:pPr>
    </w:p>
    <w:p w14:paraId="72E45954" w14:textId="1A33353F"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inversor interesado podrá presentar Órdenes de Compra cuyos Montos Solicitados superen el Monto Total </w:t>
      </w:r>
      <w:r w:rsidR="00427EDE">
        <w:rPr>
          <w:rFonts w:ascii="Garamond" w:hAnsi="Garamond"/>
          <w:i/>
          <w:sz w:val="22"/>
          <w:szCs w:val="22"/>
          <w:lang w:val="es-AR"/>
        </w:rPr>
        <w:t>Ofrecido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4695C1A8"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05111C31" w14:textId="20628DFA" w:rsidR="00F27720" w:rsidRDefault="00DB0263" w:rsidP="00EC56AD">
      <w:pPr>
        <w:spacing w:line="240" w:lineRule="atLeast"/>
        <w:ind w:left="-142" w:right="-17"/>
        <w:jc w:val="both"/>
        <w:rPr>
          <w:rFonts w:ascii="Garamond" w:hAnsi="Garamond"/>
          <w:sz w:val="22"/>
          <w:szCs w:val="22"/>
          <w:lang w:val="es-AR"/>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296866" w:rsidRPr="00296866">
        <w:rPr>
          <w:rFonts w:ascii="Garamond" w:hAnsi="Garamond"/>
          <w:sz w:val="22"/>
          <w:szCs w:val="22"/>
          <w:lang w:val="es-AR"/>
        </w:rPr>
        <w:t xml:space="preserve"> </w:t>
      </w:r>
      <w:r w:rsidR="00296866" w:rsidRPr="00296866">
        <w:rPr>
          <w:rFonts w:ascii="Garamond" w:hAnsi="Garamond"/>
          <w:i/>
          <w:sz w:val="22"/>
          <w:szCs w:val="22"/>
          <w:lang w:val="es-AR"/>
        </w:rPr>
        <w:t xml:space="preserve">Clase </w:t>
      </w:r>
      <w:r w:rsidR="00447C41">
        <w:rPr>
          <w:rFonts w:ascii="Garamond" w:hAnsi="Garamond"/>
          <w:i/>
          <w:sz w:val="22"/>
          <w:szCs w:val="22"/>
          <w:lang w:val="es-AR"/>
        </w:rPr>
        <w:t>O</w:t>
      </w:r>
      <w:r w:rsidR="006974CF">
        <w:rPr>
          <w:rFonts w:ascii="Garamond" w:hAnsi="Garamond"/>
          <w:i/>
          <w:sz w:val="22"/>
          <w:szCs w:val="22"/>
          <w:lang w:val="es-AR"/>
        </w:rPr>
        <w:t xml:space="preserve">, </w:t>
      </w:r>
      <w:r w:rsidR="006974CF" w:rsidRPr="006974CF">
        <w:rPr>
          <w:rFonts w:ascii="Garamond" w:hAnsi="Garamond"/>
          <w:i/>
          <w:sz w:val="22"/>
          <w:szCs w:val="22"/>
          <w:lang w:val="es-AR"/>
        </w:rPr>
        <w:t>porcentaje que deberá ser detallado en dichas Órdenes de Compra por cada Inversor</w:t>
      </w:r>
      <w:r w:rsidR="00427EDE">
        <w:rPr>
          <w:rFonts w:ascii="Garamond" w:hAnsi="Garamond"/>
          <w:i/>
          <w:sz w:val="22"/>
          <w:szCs w:val="22"/>
          <w:lang w:val="es-AR"/>
        </w:rPr>
        <w:t xml:space="preserve"> Calificado</w:t>
      </w:r>
      <w:r w:rsidR="006974CF" w:rsidRPr="006974CF">
        <w:rPr>
          <w:rFonts w:ascii="Garamond" w:hAnsi="Garamond"/>
          <w:i/>
          <w:sz w:val="22"/>
          <w:szCs w:val="22"/>
          <w:lang w:val="es-AR"/>
        </w:rPr>
        <w:t xml:space="preserve"> 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6A8D0D64" w14:textId="77777777" w:rsidR="00CA45B5" w:rsidRPr="00F75713" w:rsidRDefault="00CA45B5"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Le – dni – ci</w:t>
            </w:r>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Cuit / cuil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Cbu:</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385E1095" w14:textId="6416492F"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157AE54C" w14:textId="293CECB0" w:rsidR="00DD36F6" w:rsidRDefault="00082781" w:rsidP="00B6347D">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A: </w:t>
      </w:r>
      <w:r w:rsidR="00B6347D" w:rsidRPr="00B6347D">
        <w:rPr>
          <w:rFonts w:ascii="Garamond" w:hAnsi="Garamond"/>
          <w:sz w:val="22"/>
          <w:szCs w:val="22"/>
          <w:lang w:val="es-ES_tradnl"/>
        </w:rPr>
        <w:t>(___) El solicitante indica que las Obligaciones Negociables adjudicadas se acrediten en la cuenta en Caja de Valores S.A. (“CVSA”) depositante N° 6 - comitente N°_______________________.</w:t>
      </w:r>
    </w:p>
    <w:p w14:paraId="6C890FB4" w14:textId="77777777" w:rsidR="00082781" w:rsidRPr="006F33BA" w:rsidRDefault="00082781" w:rsidP="00706AF3">
      <w:pPr>
        <w:ind w:right="-271"/>
        <w:jc w:val="both"/>
        <w:rPr>
          <w:rFonts w:ascii="Garamond" w:hAnsi="Garamond"/>
          <w:sz w:val="22"/>
          <w:szCs w:val="22"/>
        </w:rPr>
      </w:pPr>
    </w:p>
    <w:p w14:paraId="612C4B9F" w14:textId="05CCFF18"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w:t>
      </w:r>
      <w:r w:rsidR="00447C41">
        <w:rPr>
          <w:rFonts w:ascii="Garamond" w:hAnsi="Garamond"/>
          <w:sz w:val="22"/>
          <w:szCs w:val="22"/>
          <w:lang w:val="es-AR"/>
        </w:rPr>
        <w:t xml:space="preserve"> A3 Mercados </w:t>
      </w:r>
      <w:r w:rsidRPr="006F33BA">
        <w:rPr>
          <w:rFonts w:ascii="Garamond" w:hAnsi="Garamond"/>
          <w:sz w:val="22"/>
          <w:szCs w:val="22"/>
          <w:lang w:val="es-AR"/>
        </w:rPr>
        <w:t>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4DC90289" w14:textId="699C59D7"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 xml:space="preserve">mediante la forma de integración seleccionada en la presente y en la </w:t>
      </w:r>
      <w:r w:rsidRPr="006F33BA">
        <w:rPr>
          <w:rFonts w:ascii="Garamond" w:hAnsi="Garamond"/>
          <w:sz w:val="22"/>
          <w:szCs w:val="22"/>
          <w:lang w:val="es-AR"/>
        </w:rPr>
        <w:lastRenderedPageBreak/>
        <w:t>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A1C4D1D"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719F5996"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943F24" w:rsidRPr="00CF420E">
        <w:rPr>
          <w:rFonts w:ascii="Garamond" w:hAnsi="Garamond"/>
          <w:sz w:val="22"/>
          <w:szCs w:val="22"/>
        </w:rPr>
        <w:t xml:space="preserve">, </w:t>
      </w:r>
      <w:r w:rsidR="00447C41">
        <w:rPr>
          <w:rFonts w:ascii="Garamond" w:hAnsi="Garamond"/>
          <w:sz w:val="22"/>
          <w:szCs w:val="22"/>
        </w:rPr>
        <w:t xml:space="preserve">el Margen Solicitado las Obligaciones Negociables Clase N y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630A51">
        <w:rPr>
          <w:rFonts w:ascii="Garamond" w:hAnsi="Garamond"/>
          <w:sz w:val="22"/>
          <w:szCs w:val="22"/>
        </w:rPr>
        <w:t xml:space="preserve">Clase </w:t>
      </w:r>
      <w:r w:rsidR="00447C41">
        <w:rPr>
          <w:rFonts w:ascii="Garamond" w:hAnsi="Garamond"/>
          <w:sz w:val="22"/>
          <w:szCs w:val="22"/>
        </w:rPr>
        <w:t>O</w:t>
      </w:r>
      <w:r w:rsidR="00630A51">
        <w:rPr>
          <w:rFonts w:ascii="Garamond" w:hAnsi="Garamond"/>
          <w:sz w:val="22"/>
          <w:szCs w:val="22"/>
        </w:rPr>
        <w:t xml:space="preserve">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347C18B" w14:textId="659C094D" w:rsidR="00436A34"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447C41">
        <w:rPr>
          <w:rFonts w:ascii="Garamond" w:hAnsi="Garamond"/>
          <w:sz w:val="22"/>
          <w:szCs w:val="22"/>
        </w:rPr>
        <w:t>Clase O</w:t>
      </w:r>
      <w:r w:rsidR="00630A51">
        <w:rPr>
          <w:rFonts w:ascii="Garamond" w:hAnsi="Garamond"/>
          <w:sz w:val="22"/>
          <w:szCs w:val="22"/>
        </w:rPr>
        <w:t xml:space="preserve">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w:t>
      </w:r>
      <w:r w:rsidR="00447C41">
        <w:rPr>
          <w:rFonts w:ascii="Garamond" w:hAnsi="Garamond"/>
          <w:sz w:val="22"/>
          <w:szCs w:val="22"/>
        </w:rPr>
        <w:t xml:space="preserve">el exterior </w:t>
      </w:r>
      <w:r w:rsidR="004D7361">
        <w:rPr>
          <w:rFonts w:ascii="Garamond" w:hAnsi="Garamond"/>
          <w:sz w:val="22"/>
          <w:szCs w:val="22"/>
        </w:rPr>
        <w:t xml:space="preserve">(dólar </w:t>
      </w:r>
      <w:r w:rsidR="00447C41">
        <w:rPr>
          <w:rFonts w:ascii="Garamond" w:hAnsi="Garamond"/>
          <w:sz w:val="22"/>
          <w:szCs w:val="22"/>
        </w:rPr>
        <w:t>cable</w:t>
      </w:r>
      <w:r w:rsidR="004D7361">
        <w:rPr>
          <w:rFonts w:ascii="Garamond" w:hAnsi="Garamond"/>
          <w:sz w:val="22"/>
          <w:szCs w:val="22"/>
        </w:rPr>
        <w:t>)</w:t>
      </w:r>
      <w:r w:rsidR="00830E69" w:rsidRPr="00830E69">
        <w:rPr>
          <w:rFonts w:ascii="Garamond" w:hAnsi="Garamond"/>
          <w:sz w:val="22"/>
          <w:szCs w:val="22"/>
        </w:rPr>
        <w:t xml:space="preserve">, por lo tanto, asume la obligación de integrar en Dólares Estadounidenses </w:t>
      </w:r>
      <w:r w:rsidR="00436A34">
        <w:rPr>
          <w:rFonts w:ascii="Garamond" w:hAnsi="Garamond"/>
          <w:sz w:val="22"/>
          <w:szCs w:val="22"/>
        </w:rPr>
        <w:t xml:space="preserve">en el exterior </w:t>
      </w:r>
      <w:r w:rsidR="00830E69" w:rsidRPr="00830E69">
        <w:rPr>
          <w:rFonts w:ascii="Garamond" w:hAnsi="Garamond"/>
          <w:sz w:val="22"/>
          <w:szCs w:val="22"/>
        </w:rPr>
        <w:t>el precio de suscripción de las Obligaciones Negociables</w:t>
      </w:r>
      <w:r w:rsidR="00830E69">
        <w:rPr>
          <w:rFonts w:ascii="Garamond" w:hAnsi="Garamond"/>
          <w:sz w:val="22"/>
          <w:szCs w:val="22"/>
        </w:rPr>
        <w:t xml:space="preserve"> </w:t>
      </w:r>
      <w:r w:rsidR="00447C41">
        <w:rPr>
          <w:rFonts w:ascii="Garamond" w:hAnsi="Garamond"/>
          <w:sz w:val="22"/>
          <w:szCs w:val="22"/>
        </w:rPr>
        <w:t>Clase O</w:t>
      </w:r>
      <w:r w:rsidR="00630A51">
        <w:rPr>
          <w:rFonts w:ascii="Garamond" w:hAnsi="Garamond"/>
          <w:sz w:val="22"/>
          <w:szCs w:val="22"/>
        </w:rPr>
        <w:t xml:space="preserve"> </w:t>
      </w:r>
      <w:r w:rsidR="00830E69" w:rsidRPr="00830E69">
        <w:rPr>
          <w:rFonts w:ascii="Garamond" w:hAnsi="Garamond"/>
          <w:sz w:val="22"/>
          <w:szCs w:val="22"/>
        </w:rPr>
        <w:t>que le sean adjudicadas</w:t>
      </w:r>
      <w:r w:rsidR="00436A34">
        <w:rPr>
          <w:rFonts w:ascii="Garamond" w:hAnsi="Garamond"/>
          <w:sz w:val="22"/>
          <w:szCs w:val="22"/>
        </w:rPr>
        <w:t xml:space="preserve">. </w:t>
      </w:r>
    </w:p>
    <w:p w14:paraId="2918FB4B" w14:textId="77777777" w:rsidR="00436A34" w:rsidRDefault="00436A34" w:rsidP="00830E69">
      <w:pPr>
        <w:ind w:right="-271"/>
        <w:jc w:val="both"/>
        <w:rPr>
          <w:rFonts w:ascii="Garamond" w:hAnsi="Garamond"/>
          <w:sz w:val="22"/>
          <w:szCs w:val="22"/>
        </w:rPr>
      </w:pPr>
    </w:p>
    <w:p w14:paraId="3E6D3AFF" w14:textId="3DF5A1D2" w:rsidR="00436A34" w:rsidRPr="00EC56AD" w:rsidRDefault="00436A34" w:rsidP="00830E69">
      <w:pPr>
        <w:ind w:right="-271"/>
        <w:jc w:val="both"/>
        <w:rPr>
          <w:rFonts w:ascii="Garamond" w:hAnsi="Garamond"/>
          <w:sz w:val="22"/>
          <w:szCs w:val="22"/>
          <w:lang w:val="es-AR"/>
        </w:rPr>
      </w:pPr>
      <w:r w:rsidRPr="00436A34">
        <w:rPr>
          <w:rFonts w:ascii="Garamond" w:hAnsi="Garamond"/>
          <w:sz w:val="22"/>
          <w:szCs w:val="22"/>
          <w:lang w:val="es-AR"/>
        </w:rPr>
        <w:t>De conformidad con lo dispuesto en la Comunicación “A” 8191 (modificada por la Comunicación “A” 8230) del Banco Central de la República Argentina (el “BCRA”), el acceso al mercado de cambios para el pago de las sumas de capital y demás sumas que correspondan bajo las Obligaciones Negociables Clase O se podrá concretar hasta 3 (tres) días hábiles antes de la fecha de vencimiento de capital y/o intereses.</w:t>
      </w:r>
    </w:p>
    <w:p w14:paraId="787249B3" w14:textId="77777777" w:rsidR="00436A34" w:rsidRDefault="00436A34" w:rsidP="00830E69">
      <w:pPr>
        <w:ind w:right="-271"/>
        <w:jc w:val="both"/>
        <w:rPr>
          <w:rFonts w:ascii="Garamond" w:hAnsi="Garamond"/>
          <w:sz w:val="22"/>
          <w:szCs w:val="22"/>
        </w:rPr>
      </w:pPr>
    </w:p>
    <w:p w14:paraId="3A2C886A" w14:textId="2E1DC6EF" w:rsidR="004D7361" w:rsidRDefault="00436A34" w:rsidP="00830E69">
      <w:pPr>
        <w:ind w:right="-271"/>
        <w:jc w:val="both"/>
        <w:rPr>
          <w:rFonts w:ascii="Garamond" w:hAnsi="Garamond"/>
          <w:sz w:val="22"/>
          <w:szCs w:val="22"/>
        </w:rPr>
      </w:pPr>
      <w:r>
        <w:rPr>
          <w:rFonts w:ascii="Garamond" w:hAnsi="Garamond"/>
          <w:sz w:val="22"/>
          <w:szCs w:val="22"/>
        </w:rPr>
        <w:t>D</w:t>
      </w:r>
      <w:r w:rsidR="004D7361">
        <w:rPr>
          <w:rFonts w:ascii="Garamond" w:hAnsi="Garamond"/>
          <w:sz w:val="22"/>
          <w:szCs w:val="22"/>
        </w:rPr>
        <w:t>e c</w:t>
      </w:r>
      <w:r w:rsidR="004D7361" w:rsidRPr="004D7361">
        <w:rPr>
          <w:rFonts w:ascii="Garamond" w:hAnsi="Garamond"/>
          <w:sz w:val="22"/>
          <w:szCs w:val="22"/>
        </w:rPr>
        <w:t>onform</w:t>
      </w:r>
      <w:r w:rsidR="004D7361">
        <w:rPr>
          <w:rFonts w:ascii="Garamond" w:hAnsi="Garamond"/>
          <w:sz w:val="22"/>
          <w:szCs w:val="22"/>
        </w:rPr>
        <w:t>idad con</w:t>
      </w:r>
      <w:r w:rsidR="004D736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4D7361" w:rsidRPr="00706AF3">
        <w:rPr>
          <w:rFonts w:ascii="Garamond" w:hAnsi="Garamond"/>
          <w:sz w:val="22"/>
          <w:szCs w:val="22"/>
          <w:u w:val="single"/>
        </w:rPr>
        <w:t>CCCN</w:t>
      </w:r>
      <w:r w:rsidR="004D7361" w:rsidRPr="004D7361">
        <w:rPr>
          <w:rFonts w:ascii="Garamond" w:hAnsi="Garamond"/>
          <w:sz w:val="22"/>
          <w:szCs w:val="22"/>
        </w:rPr>
        <w:t>”), conforme fuera modificado por el Decreto de Necesidad y Urgencia N°70/2023 (publicado en el Boletín Oficial el 21 de diciembre de 2023) (el “</w:t>
      </w:r>
      <w:r w:rsidR="004D7361" w:rsidRPr="00706AF3">
        <w:rPr>
          <w:rFonts w:ascii="Garamond" w:hAnsi="Garamond"/>
          <w:sz w:val="22"/>
          <w:szCs w:val="22"/>
          <w:u w:val="single"/>
        </w:rPr>
        <w:t>Decreto 70</w:t>
      </w:r>
      <w:r w:rsidR="004D7361" w:rsidRPr="004D7361">
        <w:rPr>
          <w:rFonts w:ascii="Garamond" w:hAnsi="Garamond"/>
          <w:sz w:val="22"/>
          <w:szCs w:val="22"/>
        </w:rPr>
        <w:t>”)</w:t>
      </w:r>
      <w:r w:rsidR="007218A1">
        <w:rPr>
          <w:rFonts w:ascii="Garamond" w:hAnsi="Garamond"/>
          <w:sz w:val="22"/>
          <w:szCs w:val="22"/>
        </w:rPr>
        <w:t>.</w:t>
      </w:r>
    </w:p>
    <w:p w14:paraId="37396612" w14:textId="77777777" w:rsidR="004D7361" w:rsidRDefault="004D7361" w:rsidP="00830E69">
      <w:pPr>
        <w:ind w:right="-271"/>
        <w:jc w:val="both"/>
        <w:rPr>
          <w:rFonts w:ascii="Garamond" w:hAnsi="Garamond"/>
          <w:sz w:val="22"/>
          <w:szCs w:val="22"/>
        </w:rPr>
      </w:pPr>
    </w:p>
    <w:p w14:paraId="300D9BF4" w14:textId="3BF1F329" w:rsidR="004D7361" w:rsidRDefault="00A4051D" w:rsidP="00830E69">
      <w:pPr>
        <w:ind w:right="-271"/>
        <w:jc w:val="both"/>
        <w:rPr>
          <w:rFonts w:ascii="Garamond" w:hAnsi="Garamond"/>
          <w:sz w:val="22"/>
          <w:szCs w:val="22"/>
        </w:rPr>
      </w:pPr>
      <w:r w:rsidRPr="00A4051D">
        <w:rPr>
          <w:rFonts w:ascii="Garamond" w:hAnsi="Garamond"/>
          <w:sz w:val="22"/>
          <w:szCs w:val="22"/>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4AEC86F" w14:textId="77777777" w:rsidR="006974CF" w:rsidRDefault="006974CF" w:rsidP="00830E69">
      <w:pPr>
        <w:ind w:right="-271"/>
        <w:jc w:val="both"/>
        <w:rPr>
          <w:rFonts w:ascii="Garamond" w:hAnsi="Garamond"/>
          <w:sz w:val="22"/>
          <w:szCs w:val="22"/>
        </w:rPr>
      </w:pPr>
    </w:p>
    <w:p w14:paraId="448CAD83" w14:textId="6A40D7BF" w:rsidR="006974CF" w:rsidRPr="006974CF" w:rsidRDefault="006974CF" w:rsidP="006974CF">
      <w:pPr>
        <w:ind w:right="-271"/>
        <w:jc w:val="both"/>
        <w:rPr>
          <w:rFonts w:ascii="Garamond" w:hAnsi="Garamond"/>
          <w:sz w:val="22"/>
          <w:szCs w:val="22"/>
          <w:lang w:val="es-AR"/>
        </w:rPr>
      </w:pPr>
      <w:r>
        <w:rPr>
          <w:rFonts w:ascii="Garamond" w:hAnsi="Garamond"/>
          <w:sz w:val="22"/>
          <w:szCs w:val="22"/>
          <w:lang w:val="es-AR"/>
        </w:rPr>
        <w:t>Por su parte, declara entender que l</w:t>
      </w:r>
      <w:r w:rsidRPr="006974CF">
        <w:rPr>
          <w:rFonts w:ascii="Garamond" w:hAnsi="Garamond"/>
          <w:sz w:val="22"/>
          <w:szCs w:val="22"/>
          <w:lang w:val="es-AR"/>
        </w:rPr>
        <w:t>a Emisora 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4765913F"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447C41">
        <w:rPr>
          <w:rFonts w:ascii="Garamond" w:hAnsi="Garamond"/>
          <w:sz w:val="22"/>
          <w:szCs w:val="22"/>
        </w:rPr>
        <w:t>Clase O</w:t>
      </w:r>
      <w:r w:rsidR="00A4051D" w:rsidRPr="00830E69">
        <w:rPr>
          <w:rFonts w:ascii="Garamond" w:hAnsi="Garamond"/>
          <w:sz w:val="22"/>
          <w:szCs w:val="22"/>
        </w:rPr>
        <w:t xml:space="preserve"> </w:t>
      </w:r>
      <w:r w:rsidRPr="00830E69">
        <w:rPr>
          <w:rFonts w:ascii="Garamond" w:hAnsi="Garamond"/>
          <w:sz w:val="22"/>
          <w:szCs w:val="22"/>
        </w:rPr>
        <w:t xml:space="preserve">que, en caso de recibir pagos de capital y/o intereses y/o cualquier monto adicional bajo dichas Obligaciones Negociables, en Dólares Estadounidenses, pueda acceder al </w:t>
      </w:r>
      <w:r w:rsidRPr="00830E69">
        <w:rPr>
          <w:rFonts w:ascii="Garamond" w:hAnsi="Garamond"/>
          <w:sz w:val="22"/>
          <w:szCs w:val="22"/>
        </w:rPr>
        <w:lastRenderedPageBreak/>
        <w:t>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108F9415" w:rsidR="00082781" w:rsidRPr="00A74DDC" w:rsidRDefault="00830E69" w:rsidP="00A74DDC">
      <w:pPr>
        <w:ind w:right="-271"/>
        <w:jc w:val="both"/>
        <w:rPr>
          <w:rFonts w:ascii="Garamond" w:hAnsi="Garamond"/>
          <w:sz w:val="22"/>
        </w:rPr>
      </w:pPr>
      <w:r>
        <w:rPr>
          <w:rFonts w:ascii="Garamond" w:hAnsi="Garamond"/>
          <w:sz w:val="22"/>
          <w:szCs w:val="22"/>
          <w:lang w:val="es-AR"/>
        </w:rPr>
        <w:t>(</w:t>
      </w:r>
      <w:r w:rsidR="007218A1">
        <w:rPr>
          <w:rFonts w:ascii="Garamond" w:hAnsi="Garamond"/>
          <w:sz w:val="22"/>
          <w:szCs w:val="22"/>
          <w:lang w:val="es-AR"/>
        </w:rPr>
        <w:t>i</w:t>
      </w:r>
      <w:r w:rsidR="006974CF">
        <w:rPr>
          <w:rFonts w:ascii="Garamond" w:hAnsi="Garamond"/>
          <w:sz w:val="22"/>
          <w:szCs w:val="22"/>
          <w:lang w:val="es-AR"/>
        </w:rPr>
        <w:t>ii</w:t>
      </w:r>
      <w:r>
        <w:rPr>
          <w:rFonts w:ascii="Garamond" w:hAnsi="Garamond"/>
          <w:sz w:val="22"/>
          <w:szCs w:val="22"/>
          <w:lang w:val="es-AR"/>
        </w:rPr>
        <w:t xml:space="preserve">) </w:t>
      </w:r>
      <w:r w:rsidR="00082781" w:rsidRPr="00DA0B91">
        <w:rPr>
          <w:rFonts w:ascii="Garamond" w:hAnsi="Garamond"/>
          <w:sz w:val="22"/>
          <w:szCs w:val="22"/>
          <w:lang w:val="es-AR"/>
        </w:rPr>
        <w:t>El Oferente</w:t>
      </w:r>
      <w:r w:rsidR="00082781" w:rsidRPr="00DA0B91" w:rsidDel="000634A8">
        <w:rPr>
          <w:rFonts w:ascii="Garamond" w:hAnsi="Garamond"/>
          <w:sz w:val="22"/>
          <w:szCs w:val="22"/>
          <w:lang w:val="es-AR"/>
        </w:rPr>
        <w:t xml:space="preserve"> </w:t>
      </w:r>
      <w:r w:rsidR="00661BB0" w:rsidRPr="00DA0B91">
        <w:rPr>
          <w:rFonts w:ascii="Garamond" w:hAnsi="Garamond"/>
          <w:sz w:val="22"/>
          <w:szCs w:val="22"/>
          <w:lang w:val="es-AR"/>
        </w:rPr>
        <w:t>manifiesta</w:t>
      </w:r>
      <w:r w:rsidR="00082781" w:rsidRPr="00DA0B91">
        <w:rPr>
          <w:rFonts w:ascii="Garamond" w:hAnsi="Garamond"/>
          <w:sz w:val="22"/>
          <w:szCs w:val="22"/>
          <w:lang w:val="es-AR"/>
        </w:rPr>
        <w:t xml:space="preserve"> </w:t>
      </w:r>
      <w:r w:rsidR="00CC7227" w:rsidRPr="00DA0B91">
        <w:rPr>
          <w:rFonts w:ascii="Garamond" w:hAnsi="Garamond"/>
          <w:sz w:val="22"/>
          <w:szCs w:val="22"/>
          <w:lang w:val="es-AR"/>
        </w:rPr>
        <w:t>co</w:t>
      </w:r>
      <w:r w:rsidR="00082781" w:rsidRPr="00DA0B91">
        <w:rPr>
          <w:rFonts w:ascii="Garamond" w:hAnsi="Garamond"/>
          <w:sz w:val="22"/>
          <w:szCs w:val="22"/>
          <w:lang w:val="es-AR"/>
        </w:rPr>
        <w:t>n carácter de declaración jurada: (a) que ha recibido copia íntegra de los</w:t>
      </w:r>
      <w:r w:rsidR="00082781" w:rsidRPr="006F33BA">
        <w:rPr>
          <w:rFonts w:ascii="Garamond" w:hAnsi="Garamond"/>
          <w:sz w:val="22"/>
          <w:szCs w:val="22"/>
          <w:lang w:val="es-AR"/>
        </w:rPr>
        <w:t xml:space="preserve">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C566A4">
        <w:rPr>
          <w:rFonts w:ascii="Garamond" w:hAnsi="Garamond"/>
          <w:sz w:val="22"/>
          <w:szCs w:val="22"/>
          <w:lang w:val="es-AR"/>
        </w:rPr>
        <w:t>7</w:t>
      </w:r>
      <w:r w:rsidR="00B87CB0">
        <w:rPr>
          <w:rFonts w:ascii="Garamond" w:hAnsi="Garamond"/>
          <w:sz w:val="22"/>
          <w:szCs w:val="22"/>
          <w:lang w:val="es-AR"/>
        </w:rPr>
        <w:t xml:space="preserve"> </w:t>
      </w:r>
      <w:r w:rsidR="00BF2637">
        <w:rPr>
          <w:rFonts w:ascii="Garamond" w:hAnsi="Garamond"/>
          <w:sz w:val="22"/>
          <w:szCs w:val="22"/>
          <w:lang w:val="es-AR"/>
        </w:rPr>
        <w:t xml:space="preserve">de </w:t>
      </w:r>
      <w:r w:rsidR="00B87CB0">
        <w:rPr>
          <w:rFonts w:ascii="Garamond" w:hAnsi="Garamond"/>
          <w:sz w:val="22"/>
          <w:szCs w:val="22"/>
          <w:lang w:val="es-AR"/>
        </w:rPr>
        <w:t xml:space="preserve">mayo </w:t>
      </w:r>
      <w:r w:rsidR="00BF2637">
        <w:rPr>
          <w:rFonts w:ascii="Garamond" w:hAnsi="Garamond"/>
          <w:sz w:val="22"/>
          <w:szCs w:val="22"/>
          <w:lang w:val="es-AR"/>
        </w:rPr>
        <w:t>de 2025</w:t>
      </w:r>
      <w:r w:rsidR="00B87CB0">
        <w:rPr>
          <w:rFonts w:ascii="Garamond" w:hAnsi="Garamond"/>
          <w:sz w:val="22"/>
          <w:szCs w:val="22"/>
          <w:lang w:val="es-AR"/>
        </w:rPr>
        <w:t xml:space="preserve"> y</w:t>
      </w:r>
      <w:r w:rsidR="00BF2637">
        <w:rPr>
          <w:rFonts w:ascii="Garamond" w:hAnsi="Garamond"/>
          <w:sz w:val="22"/>
          <w:szCs w:val="22"/>
          <w:lang w:val="es-AR"/>
        </w:rPr>
        <w:t xml:space="preserve"> 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C566A4">
        <w:rPr>
          <w:rFonts w:ascii="Garamond" w:hAnsi="Garamond"/>
          <w:sz w:val="22"/>
          <w:szCs w:val="22"/>
          <w:lang w:val="es-AR"/>
        </w:rPr>
        <w:t>7</w:t>
      </w:r>
      <w:r w:rsidR="00B87CB0">
        <w:rPr>
          <w:rFonts w:ascii="Garamond" w:hAnsi="Garamond"/>
          <w:sz w:val="22"/>
          <w:szCs w:val="22"/>
          <w:lang w:val="es-AR"/>
        </w:rPr>
        <w:t xml:space="preserve"> </w:t>
      </w:r>
      <w:r w:rsidR="00353B9E">
        <w:rPr>
          <w:rFonts w:ascii="Garamond" w:hAnsi="Garamond"/>
          <w:sz w:val="22"/>
          <w:szCs w:val="22"/>
          <w:lang w:val="es-AR"/>
        </w:rPr>
        <w:t xml:space="preserve">de </w:t>
      </w:r>
      <w:r w:rsidR="00B87CB0">
        <w:rPr>
          <w:rFonts w:ascii="Garamond" w:hAnsi="Garamond"/>
          <w:sz w:val="22"/>
          <w:szCs w:val="22"/>
          <w:lang w:val="es-AR"/>
        </w:rPr>
        <w:t xml:space="preserve">mayo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BF2637">
        <w:rPr>
          <w:rFonts w:ascii="Garamond" w:hAnsi="Garamond"/>
          <w:sz w:val="22"/>
          <w:szCs w:val="22"/>
          <w:lang w:val="es-AR"/>
        </w:rPr>
        <w:t>,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w:t>
      </w:r>
      <w:r w:rsidR="00B87CB0">
        <w:rPr>
          <w:rFonts w:ascii="Garamond" w:hAnsi="Garamond"/>
          <w:sz w:val="22"/>
          <w:szCs w:val="22"/>
          <w:lang w:val="es-AR"/>
        </w:rPr>
        <w:t xml:space="preserve"> A3 Mercados</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CA52E0">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CA52E0">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CA52E0">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CA52E0">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CA52E0">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CA52E0">
        <w:rPr>
          <w:rFonts w:ascii="Garamond" w:hAnsi="Garamond"/>
          <w:sz w:val="22"/>
          <w:szCs w:val="22"/>
        </w:rPr>
        <w:t>h</w:t>
      </w:r>
      <w:r w:rsidR="00082781" w:rsidRPr="006F33BA">
        <w:rPr>
          <w:rFonts w:ascii="Garamond" w:hAnsi="Garamond"/>
          <w:sz w:val="22"/>
          <w:szCs w:val="22"/>
        </w:rPr>
        <w:t xml:space="preserve">) que </w:t>
      </w:r>
      <w:r w:rsidR="00B6347D">
        <w:rPr>
          <w:rFonts w:ascii="Garamond" w:hAnsi="Garamond"/>
          <w:sz w:val="22"/>
          <w:szCs w:val="22"/>
          <w:lang w:val="es-AR"/>
        </w:rPr>
        <w:t>Allaria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366FA">
        <w:rPr>
          <w:rFonts w:ascii="Garamond" w:hAnsi="Garamond"/>
          <w:sz w:val="22"/>
          <w:szCs w:val="22"/>
        </w:rPr>
        <w:t xml:space="preserve">o 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o se modificara de forma tal la legislación en la materia que la presente se tornara de imposible cumplimiento; (</w:t>
      </w:r>
      <w:r w:rsidR="00CA52E0">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CA52E0">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CA52E0">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CA52E0">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w:t>
      </w:r>
      <w:r w:rsidR="00B87CB0">
        <w:rPr>
          <w:rFonts w:ascii="Garamond" w:hAnsi="Garamond"/>
          <w:sz w:val="22"/>
          <w:szCs w:val="22"/>
          <w:lang w:val="es-ES_tradnl"/>
        </w:rPr>
        <w:t xml:space="preserve"> A3 Mercados </w:t>
      </w:r>
      <w:r w:rsidR="00082781" w:rsidRPr="006F33BA">
        <w:rPr>
          <w:rFonts w:ascii="Garamond" w:hAnsi="Garamond"/>
          <w:sz w:val="22"/>
          <w:szCs w:val="22"/>
          <w:lang w:val="es-ES_tradnl"/>
        </w:rPr>
        <w:t>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(ii)</w:t>
      </w:r>
      <w:r w:rsidR="00B87CB0">
        <w:rPr>
          <w:rFonts w:ascii="Garamond" w:hAnsi="Garamond"/>
          <w:sz w:val="22"/>
          <w:szCs w:val="22"/>
          <w:lang w:val="es-ES_tradnl"/>
        </w:rPr>
        <w:t xml:space="preserve"> se les adjudicarán las Obligaciones Clase N al Margen Solicitado</w:t>
      </w:r>
      <w:r w:rsidR="004115AC">
        <w:rPr>
          <w:rFonts w:ascii="Garamond" w:hAnsi="Garamond"/>
          <w:sz w:val="22"/>
          <w:szCs w:val="22"/>
          <w:lang w:val="es-ES_tradnl"/>
        </w:rPr>
        <w:t xml:space="preserve"> (iii) </w:t>
      </w:r>
      <w:r w:rsidR="00B87CB0">
        <w:rPr>
          <w:rFonts w:ascii="Garamond" w:hAnsi="Garamond"/>
          <w:sz w:val="22"/>
          <w:szCs w:val="22"/>
          <w:lang w:val="es-ES_tradnl"/>
        </w:rPr>
        <w:t xml:space="preserve">ni que </w:t>
      </w:r>
      <w:r w:rsidR="00B87CB0" w:rsidRPr="006F33BA">
        <w:rPr>
          <w:rFonts w:ascii="Garamond" w:hAnsi="Garamond"/>
          <w:sz w:val="22"/>
          <w:szCs w:val="22"/>
          <w:lang w:val="es-ES_tradnl"/>
        </w:rPr>
        <w:t>se les adjudicarán las Obligaciones Negociables</w:t>
      </w:r>
      <w:r w:rsidR="00B87CB0" w:rsidRPr="00296866">
        <w:rPr>
          <w:rFonts w:ascii="Garamond" w:hAnsi="Garamond"/>
          <w:sz w:val="22"/>
          <w:szCs w:val="22"/>
          <w:lang w:val="es-AR"/>
        </w:rPr>
        <w:t xml:space="preserve"> </w:t>
      </w:r>
      <w:r w:rsidR="00B87CB0">
        <w:rPr>
          <w:rFonts w:ascii="Garamond" w:hAnsi="Garamond"/>
          <w:sz w:val="22"/>
          <w:szCs w:val="22"/>
          <w:lang w:val="es-AR"/>
        </w:rPr>
        <w:t xml:space="preserve">Clase O </w:t>
      </w:r>
      <w:r w:rsidR="00B87CB0" w:rsidRPr="005C506B">
        <w:rPr>
          <w:rFonts w:ascii="Garamond" w:hAnsi="Garamond"/>
          <w:sz w:val="22"/>
          <w:szCs w:val="22"/>
          <w:lang w:val="es-ES_tradnl"/>
        </w:rPr>
        <w:t>a</w:t>
      </w:r>
      <w:r w:rsidR="00B87CB0">
        <w:rPr>
          <w:rFonts w:ascii="Garamond" w:hAnsi="Garamond"/>
          <w:sz w:val="22"/>
          <w:szCs w:val="22"/>
          <w:lang w:val="es-ES_tradnl"/>
        </w:rPr>
        <w:t xml:space="preserve"> la Tasa Solicitada</w:t>
      </w:r>
      <w:r w:rsidR="00353B9E" w:rsidRPr="005C506B">
        <w:rPr>
          <w:rFonts w:ascii="Garamond" w:hAnsi="Garamond"/>
          <w:sz w:val="22"/>
          <w:szCs w:val="22"/>
          <w:lang w:val="es-ES_tradnl"/>
        </w:rPr>
        <w:t>; (</w:t>
      </w:r>
      <w:r w:rsidR="00CA52E0">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w:t>
      </w:r>
      <w:r w:rsidR="00353B9E" w:rsidRPr="005C506B">
        <w:rPr>
          <w:rFonts w:ascii="Garamond" w:hAnsi="Garamond"/>
          <w:sz w:val="22"/>
          <w:szCs w:val="22"/>
        </w:rPr>
        <w:lastRenderedPageBreak/>
        <w:t xml:space="preserve">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w:t>
      </w:r>
      <w:r w:rsidR="00B87CB0">
        <w:rPr>
          <w:rFonts w:ascii="Garamond" w:hAnsi="Garamond"/>
          <w:sz w:val="22"/>
          <w:szCs w:val="22"/>
        </w:rPr>
        <w:t xml:space="preserve"> A3 Mercados</w:t>
      </w:r>
      <w:r w:rsidR="00353B9E">
        <w:rPr>
          <w:rFonts w:ascii="Garamond" w:hAnsi="Garamond"/>
          <w:sz w:val="22"/>
          <w:szCs w:val="22"/>
          <w:lang w:val="es-ES_tradnl"/>
        </w:rPr>
        <w:t>; (</w:t>
      </w:r>
      <w:r w:rsidR="00CA52E0">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CA52E0">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CA52E0">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CA52E0">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CA52E0">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ías corridos de producidos; (</w:t>
      </w:r>
      <w:r w:rsidR="00CA52E0">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y, por lo tanto, renuncia a su facultad de revocación, ratificación ni de que la misma sea retirada</w:t>
      </w:r>
      <w:r w:rsidR="00436A34">
        <w:rPr>
          <w:rFonts w:ascii="Garamond" w:hAnsi="Garamond"/>
          <w:sz w:val="22"/>
          <w:szCs w:val="22"/>
        </w:rPr>
        <w:t xml:space="preserve">; y (t) </w:t>
      </w:r>
      <w:r w:rsidR="00A909C5" w:rsidRPr="00A909C5">
        <w:rPr>
          <w:rFonts w:ascii="Garamond" w:hAnsi="Garamond"/>
          <w:sz w:val="22"/>
          <w:szCs w:val="22"/>
          <w:lang w:val="es-AR"/>
        </w:rPr>
        <w:t>que es un inversor calificado que se encuentra dentro de las siguientes categorías (los “</w:t>
      </w:r>
      <w:r w:rsidR="00A909C5" w:rsidRPr="00A909C5">
        <w:rPr>
          <w:rFonts w:ascii="Garamond" w:hAnsi="Garamond"/>
          <w:sz w:val="22"/>
          <w:szCs w:val="22"/>
          <w:u w:val="single"/>
          <w:lang w:val="es-AR"/>
        </w:rPr>
        <w:t>Inversores Calificados</w:t>
      </w:r>
      <w:r w:rsidR="00A909C5" w:rsidRPr="00A909C5">
        <w:rPr>
          <w:rFonts w:ascii="Garamond" w:hAnsi="Garamond"/>
          <w:sz w:val="22"/>
          <w:szCs w:val="22"/>
          <w:lang w:val="es-AR"/>
        </w:rPr>
        <w:t>”) establecidas en el art. 12 de la Sección I del Capítulo VI del Título II de las Normas de la CNV: (1) El Estado Nacional, las Provincias y Municipalidades, Entidades Autárquicas, Sociedades del Estado y Empresas del Estado; (2) Organismos Internacionales y Personas Jurídicas de Derecho Público; (3) Fondos Fiduciarios Públicos; (4) La Administración Nacional de la Seguridad Social (“</w:t>
      </w:r>
      <w:r w:rsidR="00A909C5" w:rsidRPr="00A909C5">
        <w:rPr>
          <w:rFonts w:ascii="Garamond" w:hAnsi="Garamond"/>
          <w:sz w:val="22"/>
          <w:szCs w:val="22"/>
          <w:u w:val="single"/>
          <w:lang w:val="es-AR"/>
        </w:rPr>
        <w:t>ANSeS</w:t>
      </w:r>
      <w:r w:rsidR="00A909C5" w:rsidRPr="00A909C5">
        <w:rPr>
          <w:rFonts w:ascii="Garamond" w:hAnsi="Garamond"/>
          <w:sz w:val="22"/>
          <w:szCs w:val="22"/>
          <w:lang w:val="es-AR"/>
        </w:rPr>
        <w:t>”) - Fondo de Garantía de Sustentabilidad (“</w:t>
      </w:r>
      <w:r w:rsidR="00A909C5" w:rsidRPr="00A909C5">
        <w:rPr>
          <w:rFonts w:ascii="Garamond" w:hAnsi="Garamond"/>
          <w:sz w:val="22"/>
          <w:szCs w:val="22"/>
          <w:u w:val="single"/>
          <w:lang w:val="es-AR"/>
        </w:rPr>
        <w:t>FGS</w:t>
      </w:r>
      <w:r w:rsidR="00A909C5" w:rsidRPr="00A909C5">
        <w:rPr>
          <w:rFonts w:ascii="Garamond" w:hAnsi="Garamond"/>
          <w:sz w:val="22"/>
          <w:szCs w:val="22"/>
          <w:lang w:val="es-AR"/>
        </w:rPr>
        <w:t>”); (5) Cajas Previsionales; (6) Bancos y Entidades Financieras Públicas y Privadas; (7) Fondos Comunes de Inversión; (8) Fideicomisos Financieros con oferta pública; (9) Compañías de Seguros, de Reaseguros y Aseguradoras de Riesgos de Trabajo; (10) Sociedades de Garantía Recíproca; (11) Personas Jurídicas registradas por la CNV como agentes, cuando actúen por cuenta propia; (12) Personas humanas que se encuentren inscriptas, con carácter definitivo, en el Registro de Idóneos a cargo de la CNV; (13)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(14) Personas jurídicas constituidas en el extranjero y personas humanas con domicilio real en el extranjero</w:t>
      </w:r>
      <w:r w:rsidR="00303F69">
        <w:rPr>
          <w:rFonts w:ascii="Garamond" w:hAnsi="Garamond"/>
          <w:sz w:val="22"/>
          <w:szCs w:val="22"/>
        </w:rPr>
        <w:t>.</w:t>
      </w:r>
      <w:r w:rsidR="00303F69" w:rsidRPr="00CF420E">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w:t>
      </w:r>
      <w:r w:rsidRPr="006F33BA">
        <w:rPr>
          <w:rFonts w:ascii="Garamond" w:hAnsi="Garamond"/>
          <w:sz w:val="22"/>
          <w:szCs w:val="22"/>
        </w:rPr>
        <w:lastRenderedPageBreak/>
        <w:t xml:space="preserve">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73632989"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A909C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52EC9C69"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de</w:t>
      </w:r>
      <w:r w:rsidR="00B87CB0">
        <w:rPr>
          <w:rFonts w:ascii="Garamond" w:hAnsi="Garamond"/>
          <w:sz w:val="22"/>
          <w:szCs w:val="22"/>
        </w:rPr>
        <w:t xml:space="preserve"> A3 Mercados</w:t>
      </w:r>
      <w:r w:rsidRPr="006F33BA">
        <w:rPr>
          <w:rFonts w:ascii="Garamond" w:hAnsi="Garamond"/>
          <w:sz w:val="22"/>
          <w:szCs w:val="22"/>
        </w:rPr>
        <w:t>,</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w:t>
      </w:r>
      <w:r w:rsidR="00B87CB0">
        <w:rPr>
          <w:rFonts w:ascii="Garamond" w:hAnsi="Garamond"/>
          <w:sz w:val="22"/>
          <w:szCs w:val="22"/>
        </w:rPr>
        <w:t xml:space="preserve"> A3 Mercados</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2FCBD1EC" w:rsidR="00A406ED" w:rsidRPr="005268C4" w:rsidRDefault="00B87CB0" w:rsidP="00B87CB0">
            <w:pPr>
              <w:widowControl/>
              <w:ind w:right="175"/>
              <w:jc w:val="both"/>
              <w:rPr>
                <w:rFonts w:ascii="Garamond" w:hAnsi="Garamond"/>
                <w:sz w:val="22"/>
                <w:szCs w:val="22"/>
                <w:lang w:val="es-AR"/>
              </w:rPr>
            </w:pPr>
            <w:r w:rsidRPr="00B87CB0">
              <w:rPr>
                <w:rFonts w:ascii="Garamond" w:hAnsi="Garamond"/>
                <w:sz w:val="22"/>
                <w:szCs w:val="22"/>
              </w:rPr>
              <w:t xml:space="preserve">Comenzará el 8 de mayo de 2025 y finalizará ese mismo día.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7D95C90E" w:rsidR="00082781" w:rsidRPr="005A6FB7" w:rsidRDefault="00B87CB0">
            <w:pPr>
              <w:widowControl/>
              <w:ind w:right="175"/>
              <w:jc w:val="both"/>
              <w:rPr>
                <w:rFonts w:ascii="Garamond" w:hAnsi="Garamond"/>
                <w:sz w:val="22"/>
                <w:szCs w:val="22"/>
              </w:rPr>
            </w:pPr>
            <w:r>
              <w:rPr>
                <w:rFonts w:ascii="Garamond" w:hAnsi="Garamond"/>
                <w:sz w:val="22"/>
                <w:szCs w:val="22"/>
                <w:lang w:val="es-AR"/>
              </w:rPr>
              <w:t>9</w:t>
            </w:r>
            <w:r w:rsidR="000B5B0C">
              <w:rPr>
                <w:rFonts w:ascii="Garamond" w:hAnsi="Garamond"/>
                <w:sz w:val="22"/>
                <w:szCs w:val="22"/>
                <w:lang w:val="es-AR"/>
              </w:rPr>
              <w:t xml:space="preserve"> de </w:t>
            </w:r>
            <w:r>
              <w:rPr>
                <w:rFonts w:ascii="Garamond" w:hAnsi="Garamond"/>
                <w:sz w:val="22"/>
                <w:szCs w:val="22"/>
                <w:lang w:val="es-AR"/>
              </w:rPr>
              <w:t>mayo</w:t>
            </w:r>
            <w:r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5418F0E7" w:rsidR="00082781" w:rsidRPr="005A6FB7" w:rsidRDefault="00B87CB0">
            <w:pPr>
              <w:widowControl/>
              <w:ind w:right="175"/>
              <w:jc w:val="both"/>
              <w:rPr>
                <w:rFonts w:ascii="Garamond" w:hAnsi="Garamond"/>
                <w:sz w:val="22"/>
                <w:szCs w:val="22"/>
              </w:rPr>
            </w:pPr>
            <w:r>
              <w:rPr>
                <w:rFonts w:ascii="Garamond" w:hAnsi="Garamond"/>
                <w:sz w:val="22"/>
                <w:szCs w:val="22"/>
                <w:lang w:val="es-AR"/>
              </w:rPr>
              <w:t>12</w:t>
            </w:r>
            <w:r w:rsidR="000B5B0C">
              <w:rPr>
                <w:rFonts w:ascii="Garamond" w:hAnsi="Garamond"/>
                <w:sz w:val="22"/>
                <w:szCs w:val="22"/>
                <w:lang w:val="es-AR"/>
              </w:rPr>
              <w:t xml:space="preserve"> de </w:t>
            </w:r>
            <w:r>
              <w:rPr>
                <w:rFonts w:ascii="Garamond" w:hAnsi="Garamond"/>
                <w:sz w:val="22"/>
                <w:szCs w:val="22"/>
                <w:lang w:val="es-AR"/>
              </w:rPr>
              <w:t xml:space="preserve">mayo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r w:rsidRPr="006F33BA">
        <w:rPr>
          <w:rFonts w:ascii="Garamond" w:hAnsi="Garamond"/>
          <w:sz w:val="22"/>
          <w:szCs w:val="22"/>
          <w:lang w:val="es-AR"/>
        </w:rPr>
        <w:t>evención</w:t>
      </w:r>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w:t>
      </w:r>
      <w:r w:rsidRPr="006F33BA">
        <w:rPr>
          <w:rFonts w:ascii="Garamond" w:hAnsi="Garamond"/>
          <w:sz w:val="22"/>
          <w:szCs w:val="22"/>
          <w:lang w:val="es-AR"/>
        </w:rPr>
        <w:lastRenderedPageBreak/>
        <w:t xml:space="preserve">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B79B" w14:textId="77777777" w:rsidR="00A73A4B" w:rsidRDefault="00A73A4B" w:rsidP="00082781">
      <w:r>
        <w:separator/>
      </w:r>
    </w:p>
  </w:endnote>
  <w:endnote w:type="continuationSeparator" w:id="0">
    <w:p w14:paraId="03975534" w14:textId="77777777" w:rsidR="00A73A4B" w:rsidRDefault="00A73A4B" w:rsidP="00082781">
      <w:r>
        <w:continuationSeparator/>
      </w:r>
    </w:p>
  </w:endnote>
  <w:endnote w:type="continuationNotice" w:id="1">
    <w:p w14:paraId="7354D35F" w14:textId="77777777" w:rsidR="00A73A4B" w:rsidRDefault="00A73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1868" w14:textId="77777777" w:rsidR="00A73A4B" w:rsidRDefault="00A73A4B" w:rsidP="00082781">
      <w:r>
        <w:separator/>
      </w:r>
    </w:p>
  </w:footnote>
  <w:footnote w:type="continuationSeparator" w:id="0">
    <w:p w14:paraId="24728AD6" w14:textId="77777777" w:rsidR="00A73A4B" w:rsidRDefault="00A73A4B" w:rsidP="00082781">
      <w:r>
        <w:continuationSeparator/>
      </w:r>
    </w:p>
  </w:footnote>
  <w:footnote w:type="continuationNotice" w:id="1">
    <w:p w14:paraId="43D73BF9" w14:textId="77777777" w:rsidR="00A73A4B" w:rsidRDefault="00A73A4B"/>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2254246">
    <w:abstractNumId w:val="0"/>
  </w:num>
  <w:num w:numId="2" w16cid:durableId="1748644722">
    <w:abstractNumId w:val="2"/>
  </w:num>
  <w:num w:numId="3" w16cid:durableId="205797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1965"/>
    <w:rsid w:val="0000223C"/>
    <w:rsid w:val="00025112"/>
    <w:rsid w:val="000366FA"/>
    <w:rsid w:val="00043639"/>
    <w:rsid w:val="00057E3E"/>
    <w:rsid w:val="00067D5A"/>
    <w:rsid w:val="00082781"/>
    <w:rsid w:val="00094C3F"/>
    <w:rsid w:val="000A22A0"/>
    <w:rsid w:val="000B5B0C"/>
    <w:rsid w:val="000E19E0"/>
    <w:rsid w:val="000F1E74"/>
    <w:rsid w:val="00115845"/>
    <w:rsid w:val="00125BC4"/>
    <w:rsid w:val="00126F2B"/>
    <w:rsid w:val="001600E8"/>
    <w:rsid w:val="00162409"/>
    <w:rsid w:val="001831FD"/>
    <w:rsid w:val="001A5BD5"/>
    <w:rsid w:val="001A7EED"/>
    <w:rsid w:val="001C1E98"/>
    <w:rsid w:val="001C57B1"/>
    <w:rsid w:val="001D0055"/>
    <w:rsid w:val="001D61BA"/>
    <w:rsid w:val="002012AF"/>
    <w:rsid w:val="00212D91"/>
    <w:rsid w:val="002235EC"/>
    <w:rsid w:val="00253D4C"/>
    <w:rsid w:val="00280486"/>
    <w:rsid w:val="0028554F"/>
    <w:rsid w:val="00287F89"/>
    <w:rsid w:val="002945AA"/>
    <w:rsid w:val="00296866"/>
    <w:rsid w:val="002A27AB"/>
    <w:rsid w:val="002B1CF3"/>
    <w:rsid w:val="002C3D41"/>
    <w:rsid w:val="002D403F"/>
    <w:rsid w:val="002E52BE"/>
    <w:rsid w:val="002F3F14"/>
    <w:rsid w:val="00303F69"/>
    <w:rsid w:val="0031631E"/>
    <w:rsid w:val="00326E35"/>
    <w:rsid w:val="00353B9E"/>
    <w:rsid w:val="00371068"/>
    <w:rsid w:val="00371BC8"/>
    <w:rsid w:val="00390A98"/>
    <w:rsid w:val="003A28F9"/>
    <w:rsid w:val="003B0873"/>
    <w:rsid w:val="003B5128"/>
    <w:rsid w:val="003C0FB7"/>
    <w:rsid w:val="003D51CE"/>
    <w:rsid w:val="003E30D0"/>
    <w:rsid w:val="003F15E7"/>
    <w:rsid w:val="00403E11"/>
    <w:rsid w:val="004115AC"/>
    <w:rsid w:val="00427EDE"/>
    <w:rsid w:val="00433F0D"/>
    <w:rsid w:val="00435B1F"/>
    <w:rsid w:val="00436A34"/>
    <w:rsid w:val="00443F9C"/>
    <w:rsid w:val="00447C41"/>
    <w:rsid w:val="004838D4"/>
    <w:rsid w:val="0048780E"/>
    <w:rsid w:val="00495403"/>
    <w:rsid w:val="004B4E00"/>
    <w:rsid w:val="004D1855"/>
    <w:rsid w:val="004D7361"/>
    <w:rsid w:val="004E089D"/>
    <w:rsid w:val="004E3670"/>
    <w:rsid w:val="004F07CC"/>
    <w:rsid w:val="00511F52"/>
    <w:rsid w:val="005268C4"/>
    <w:rsid w:val="0057067C"/>
    <w:rsid w:val="00584572"/>
    <w:rsid w:val="00593A1B"/>
    <w:rsid w:val="005A6FB7"/>
    <w:rsid w:val="005C1A77"/>
    <w:rsid w:val="005C31CF"/>
    <w:rsid w:val="005D1177"/>
    <w:rsid w:val="005E126A"/>
    <w:rsid w:val="00605C6B"/>
    <w:rsid w:val="0061083B"/>
    <w:rsid w:val="00630A51"/>
    <w:rsid w:val="00641D74"/>
    <w:rsid w:val="00647A0C"/>
    <w:rsid w:val="00661BB0"/>
    <w:rsid w:val="00673E70"/>
    <w:rsid w:val="006974CF"/>
    <w:rsid w:val="006E143D"/>
    <w:rsid w:val="006E354E"/>
    <w:rsid w:val="006F1D7D"/>
    <w:rsid w:val="006F33BA"/>
    <w:rsid w:val="006F502D"/>
    <w:rsid w:val="006F5061"/>
    <w:rsid w:val="006F5B60"/>
    <w:rsid w:val="006F6675"/>
    <w:rsid w:val="00706AF3"/>
    <w:rsid w:val="007218A1"/>
    <w:rsid w:val="00731EFD"/>
    <w:rsid w:val="0073204A"/>
    <w:rsid w:val="007402F9"/>
    <w:rsid w:val="00740AC1"/>
    <w:rsid w:val="00756114"/>
    <w:rsid w:val="007703F3"/>
    <w:rsid w:val="007744BC"/>
    <w:rsid w:val="0078596C"/>
    <w:rsid w:val="007A4ED1"/>
    <w:rsid w:val="007B1189"/>
    <w:rsid w:val="007B2ADC"/>
    <w:rsid w:val="007C3D42"/>
    <w:rsid w:val="007F6B10"/>
    <w:rsid w:val="00811F2E"/>
    <w:rsid w:val="00822027"/>
    <w:rsid w:val="00830E69"/>
    <w:rsid w:val="00852C7E"/>
    <w:rsid w:val="00867A78"/>
    <w:rsid w:val="008800BA"/>
    <w:rsid w:val="008903A5"/>
    <w:rsid w:val="00893079"/>
    <w:rsid w:val="008B30B7"/>
    <w:rsid w:val="008E0D7A"/>
    <w:rsid w:val="0090054F"/>
    <w:rsid w:val="00920A7F"/>
    <w:rsid w:val="00922E4F"/>
    <w:rsid w:val="00943F24"/>
    <w:rsid w:val="0098030E"/>
    <w:rsid w:val="009976E5"/>
    <w:rsid w:val="009B090C"/>
    <w:rsid w:val="009B4C9D"/>
    <w:rsid w:val="009C1610"/>
    <w:rsid w:val="009C1D60"/>
    <w:rsid w:val="009F30C0"/>
    <w:rsid w:val="00A03686"/>
    <w:rsid w:val="00A20B52"/>
    <w:rsid w:val="00A259B8"/>
    <w:rsid w:val="00A35217"/>
    <w:rsid w:val="00A3573C"/>
    <w:rsid w:val="00A4051D"/>
    <w:rsid w:val="00A406ED"/>
    <w:rsid w:val="00A72652"/>
    <w:rsid w:val="00A73A4B"/>
    <w:rsid w:val="00A748A6"/>
    <w:rsid w:val="00A74DDC"/>
    <w:rsid w:val="00A76F0B"/>
    <w:rsid w:val="00A909C5"/>
    <w:rsid w:val="00AC15BE"/>
    <w:rsid w:val="00AE3560"/>
    <w:rsid w:val="00AE64F1"/>
    <w:rsid w:val="00AF5BAE"/>
    <w:rsid w:val="00B20157"/>
    <w:rsid w:val="00B204DF"/>
    <w:rsid w:val="00B2491B"/>
    <w:rsid w:val="00B25A4E"/>
    <w:rsid w:val="00B33CB2"/>
    <w:rsid w:val="00B47684"/>
    <w:rsid w:val="00B52935"/>
    <w:rsid w:val="00B60D42"/>
    <w:rsid w:val="00B6347D"/>
    <w:rsid w:val="00B87CB0"/>
    <w:rsid w:val="00BF127A"/>
    <w:rsid w:val="00BF2637"/>
    <w:rsid w:val="00C252D1"/>
    <w:rsid w:val="00C32BD5"/>
    <w:rsid w:val="00C33E51"/>
    <w:rsid w:val="00C36528"/>
    <w:rsid w:val="00C458EE"/>
    <w:rsid w:val="00C566A4"/>
    <w:rsid w:val="00C6078C"/>
    <w:rsid w:val="00C700A0"/>
    <w:rsid w:val="00C82FA7"/>
    <w:rsid w:val="00CA45B5"/>
    <w:rsid w:val="00CA52E0"/>
    <w:rsid w:val="00CC10A8"/>
    <w:rsid w:val="00CC7227"/>
    <w:rsid w:val="00CC7BE0"/>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0B91"/>
    <w:rsid w:val="00DA64D4"/>
    <w:rsid w:val="00DB0263"/>
    <w:rsid w:val="00DB3377"/>
    <w:rsid w:val="00DB68B9"/>
    <w:rsid w:val="00DC0273"/>
    <w:rsid w:val="00DD36F6"/>
    <w:rsid w:val="00E00336"/>
    <w:rsid w:val="00E03EC2"/>
    <w:rsid w:val="00E46F9C"/>
    <w:rsid w:val="00E47252"/>
    <w:rsid w:val="00E51E0F"/>
    <w:rsid w:val="00E6427B"/>
    <w:rsid w:val="00E8385C"/>
    <w:rsid w:val="00EC56AD"/>
    <w:rsid w:val="00ED1D78"/>
    <w:rsid w:val="00ED6AC5"/>
    <w:rsid w:val="00EE062A"/>
    <w:rsid w:val="00EF309F"/>
    <w:rsid w:val="00F03A9C"/>
    <w:rsid w:val="00F1030C"/>
    <w:rsid w:val="00F20011"/>
    <w:rsid w:val="00F2013C"/>
    <w:rsid w:val="00F227D8"/>
    <w:rsid w:val="00F27720"/>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5CCC-71B6-4683-BFA6-5BB7CA38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3958</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Ariel Garay</cp:lastModifiedBy>
  <cp:revision>3</cp:revision>
  <dcterms:created xsi:type="dcterms:W3CDTF">2025-05-08T18:49:00Z</dcterms:created>
  <dcterms:modified xsi:type="dcterms:W3CDTF">2025-05-08T18:49:00Z</dcterms:modified>
</cp:coreProperties>
</file>