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DCE77" w14:textId="75693F95" w:rsidR="008D429B" w:rsidRPr="00A02262" w:rsidRDefault="00B26DB3" w:rsidP="008D429B">
      <w:pPr>
        <w:jc w:val="center"/>
        <w:rPr>
          <w:rFonts w:ascii="Aptos" w:hAnsi="Aptos"/>
          <w:b/>
          <w:sz w:val="22"/>
          <w:szCs w:val="22"/>
        </w:rPr>
      </w:pPr>
      <w:r>
        <w:rPr>
          <w:rFonts w:ascii="Aptos" w:hAnsi="Aptos"/>
          <w:b/>
          <w:sz w:val="22"/>
          <w:szCs w:val="22"/>
        </w:rPr>
        <w:t>ORDEN DE COMPRA IRREVOCABLE</w:t>
      </w:r>
    </w:p>
    <w:p w14:paraId="449674A9" w14:textId="77777777" w:rsidR="008D429B" w:rsidRPr="00A02262" w:rsidRDefault="008D429B" w:rsidP="008D429B">
      <w:pPr>
        <w:jc w:val="center"/>
        <w:rPr>
          <w:rFonts w:ascii="Aptos" w:hAnsi="Aptos"/>
          <w:b/>
          <w:sz w:val="22"/>
          <w:szCs w:val="22"/>
        </w:rPr>
      </w:pPr>
      <w:r w:rsidRPr="00A02262">
        <w:rPr>
          <w:rFonts w:ascii="Aptos" w:hAnsi="Aptos"/>
          <w:b/>
          <w:sz w:val="22"/>
          <w:szCs w:val="22"/>
        </w:rPr>
        <w:t>COMPAÑÍA GENERAL DE COMBUSTIBLES S.A.</w:t>
      </w:r>
    </w:p>
    <w:p w14:paraId="5B065188" w14:textId="77777777" w:rsidR="008D429B" w:rsidRPr="00A02262" w:rsidRDefault="008D429B" w:rsidP="008D429B">
      <w:pPr>
        <w:jc w:val="both"/>
        <w:rPr>
          <w:rFonts w:ascii="Aptos" w:hAnsi="Aptos"/>
          <w:b/>
          <w:sz w:val="22"/>
          <w:szCs w:val="22"/>
        </w:rPr>
      </w:pPr>
    </w:p>
    <w:p w14:paraId="1C72BBF4" w14:textId="77777777" w:rsidR="008D429B" w:rsidRPr="00A02262" w:rsidRDefault="008D429B" w:rsidP="008D429B">
      <w:pPr>
        <w:jc w:val="both"/>
        <w:rPr>
          <w:rFonts w:ascii="Aptos" w:hAnsi="Aptos"/>
          <w:sz w:val="22"/>
          <w:szCs w:val="22"/>
        </w:rPr>
      </w:pPr>
      <w:r w:rsidRPr="00A02262">
        <w:rPr>
          <w:rFonts w:ascii="Aptos" w:hAnsi="Aptos"/>
          <w:sz w:val="22"/>
          <w:szCs w:val="22"/>
        </w:rPr>
        <w:t xml:space="preserve">LAS OBLIGACIONES NEGOCIABLES CLASE </w:t>
      </w:r>
      <w:r>
        <w:rPr>
          <w:rFonts w:ascii="Aptos" w:hAnsi="Aptos"/>
          <w:sz w:val="22"/>
          <w:szCs w:val="22"/>
        </w:rPr>
        <w:t>35</w:t>
      </w:r>
      <w:r w:rsidRPr="00A02262">
        <w:rPr>
          <w:rFonts w:ascii="Aptos" w:hAnsi="Aptos"/>
          <w:sz w:val="22"/>
          <w:szCs w:val="22"/>
        </w:rPr>
        <w:t xml:space="preserve"> PODRÁN SER EMITIDAS POR UN VALOR NOMINAL </w:t>
      </w:r>
      <w:r>
        <w:rPr>
          <w:rFonts w:ascii="Aptos" w:hAnsi="Aptos"/>
          <w:sz w:val="22"/>
          <w:szCs w:val="22"/>
        </w:rPr>
        <w:t xml:space="preserve">EQUIVALENTE </w:t>
      </w:r>
      <w:r w:rsidRPr="00A02262">
        <w:rPr>
          <w:rFonts w:ascii="Aptos" w:hAnsi="Aptos"/>
          <w:sz w:val="22"/>
          <w:szCs w:val="22"/>
        </w:rPr>
        <w:t>DE HASTA US$50.000.000 AMPLIABLE POR HASTA US$</w:t>
      </w:r>
      <w:r>
        <w:rPr>
          <w:rFonts w:ascii="Aptos" w:hAnsi="Aptos"/>
          <w:sz w:val="22"/>
          <w:szCs w:val="22"/>
        </w:rPr>
        <w:t>15</w:t>
      </w:r>
      <w:r w:rsidRPr="00A02262">
        <w:rPr>
          <w:rFonts w:ascii="Aptos" w:hAnsi="Aptos"/>
          <w:sz w:val="22"/>
          <w:szCs w:val="22"/>
        </w:rPr>
        <w:t>0.000.000 A SER EMITIDAS EN EL RÉGIMEN DE EMISOR FRECUENTE DE COMPAÑÍA GENERAL DE COMBUSTIBLES S.A.</w:t>
      </w:r>
    </w:p>
    <w:p w14:paraId="78A1488B" w14:textId="77777777" w:rsidR="008D429B" w:rsidRPr="00A02262" w:rsidRDefault="008D429B" w:rsidP="008D429B">
      <w:pPr>
        <w:jc w:val="right"/>
        <w:outlineLvl w:val="0"/>
        <w:rPr>
          <w:rFonts w:ascii="Aptos" w:hAnsi="Aptos"/>
          <w:b/>
          <w:sz w:val="22"/>
          <w:szCs w:val="22"/>
        </w:rPr>
      </w:pPr>
    </w:p>
    <w:p w14:paraId="5E68F295" w14:textId="4C1AAEED" w:rsidR="008D429B" w:rsidRPr="00A02262" w:rsidRDefault="008D429B" w:rsidP="008D429B">
      <w:pPr>
        <w:jc w:val="right"/>
        <w:rPr>
          <w:rFonts w:ascii="Aptos" w:hAnsi="Aptos"/>
          <w:sz w:val="22"/>
          <w:szCs w:val="22"/>
        </w:rPr>
      </w:pPr>
      <w:bookmarkStart w:id="0" w:name="_Toc509601360"/>
      <w:bookmarkStart w:id="1" w:name="_Toc509601597"/>
      <w:r w:rsidRPr="00A02262">
        <w:rPr>
          <w:rFonts w:ascii="Aptos" w:hAnsi="Aptos"/>
          <w:sz w:val="22"/>
          <w:szCs w:val="22"/>
        </w:rPr>
        <w:t xml:space="preserve">Ciudad de Buenos Aires, </w:t>
      </w:r>
      <w:r w:rsidR="00B26DB3">
        <w:rPr>
          <w:rFonts w:ascii="Aptos" w:eastAsia="Arial Unicode MS" w:hAnsi="Aptos"/>
          <w:sz w:val="22"/>
          <w:szCs w:val="22"/>
        </w:rPr>
        <w:t>26</w:t>
      </w:r>
      <w:r w:rsidRPr="00A02262">
        <w:rPr>
          <w:rFonts w:ascii="Aptos" w:eastAsia="Arial Unicode MS" w:hAnsi="Aptos"/>
          <w:color w:val="000000"/>
          <w:sz w:val="22"/>
          <w:szCs w:val="22"/>
        </w:rPr>
        <w:t xml:space="preserve"> </w:t>
      </w:r>
      <w:r w:rsidRPr="00A02262">
        <w:rPr>
          <w:rFonts w:ascii="Aptos" w:hAnsi="Aptos"/>
          <w:sz w:val="22"/>
          <w:szCs w:val="22"/>
        </w:rPr>
        <w:t xml:space="preserve">de </w:t>
      </w:r>
      <w:r>
        <w:rPr>
          <w:rFonts w:ascii="Aptos" w:eastAsia="Arial Unicode MS" w:hAnsi="Aptos"/>
          <w:sz w:val="22"/>
          <w:szCs w:val="22"/>
        </w:rPr>
        <w:t>junio</w:t>
      </w:r>
      <w:r w:rsidRPr="00A02262">
        <w:rPr>
          <w:rFonts w:ascii="Aptos" w:eastAsia="Arial Unicode MS" w:hAnsi="Aptos"/>
          <w:color w:val="000000"/>
          <w:sz w:val="22"/>
          <w:szCs w:val="22"/>
        </w:rPr>
        <w:t xml:space="preserve"> </w:t>
      </w:r>
      <w:r w:rsidRPr="00A02262">
        <w:rPr>
          <w:rFonts w:ascii="Aptos" w:hAnsi="Aptos"/>
          <w:sz w:val="22"/>
          <w:szCs w:val="22"/>
        </w:rPr>
        <w:t xml:space="preserve">de </w:t>
      </w:r>
      <w:bookmarkEnd w:id="0"/>
      <w:bookmarkEnd w:id="1"/>
      <w:r w:rsidRPr="00A02262">
        <w:rPr>
          <w:rFonts w:ascii="Aptos" w:eastAsia="Arial Unicode MS" w:hAnsi="Aptos"/>
          <w:sz w:val="22"/>
          <w:szCs w:val="22"/>
        </w:rPr>
        <w:t>202</w:t>
      </w:r>
      <w:r>
        <w:rPr>
          <w:rFonts w:ascii="Aptos" w:eastAsia="Arial Unicode MS" w:hAnsi="Aptos"/>
          <w:sz w:val="22"/>
          <w:szCs w:val="22"/>
        </w:rPr>
        <w:t>4</w:t>
      </w:r>
    </w:p>
    <w:p w14:paraId="7B2F2228" w14:textId="77777777" w:rsidR="008D429B" w:rsidRPr="00A02262" w:rsidRDefault="008D429B" w:rsidP="008D429B">
      <w:pPr>
        <w:jc w:val="right"/>
        <w:outlineLvl w:val="0"/>
        <w:rPr>
          <w:rFonts w:ascii="Aptos" w:hAnsi="Aptos"/>
          <w:sz w:val="22"/>
          <w:szCs w:val="22"/>
        </w:rPr>
      </w:pPr>
    </w:p>
    <w:p w14:paraId="5A3E452D" w14:textId="77777777" w:rsidR="008D429B" w:rsidRPr="00A02262" w:rsidRDefault="008D429B" w:rsidP="008D429B">
      <w:pPr>
        <w:jc w:val="right"/>
        <w:outlineLvl w:val="0"/>
        <w:rPr>
          <w:rFonts w:ascii="Aptos" w:hAnsi="Aptos"/>
          <w:sz w:val="22"/>
          <w:szCs w:val="22"/>
        </w:rPr>
      </w:pPr>
    </w:p>
    <w:p w14:paraId="1DA9E84A" w14:textId="77777777" w:rsidR="00B26DB3" w:rsidRPr="00B26DB3" w:rsidRDefault="00B26DB3" w:rsidP="00B26DB3">
      <w:pPr>
        <w:jc w:val="both"/>
        <w:rPr>
          <w:rFonts w:ascii="Aptos" w:hAnsi="Aptos"/>
          <w:b/>
          <w:sz w:val="22"/>
          <w:szCs w:val="22"/>
        </w:rPr>
      </w:pPr>
      <w:r w:rsidRPr="00B26DB3">
        <w:rPr>
          <w:rFonts w:ascii="Aptos" w:hAnsi="Aptos"/>
          <w:b/>
          <w:sz w:val="22"/>
          <w:szCs w:val="22"/>
        </w:rPr>
        <w:t>Señores</w:t>
      </w:r>
    </w:p>
    <w:p w14:paraId="1A4130EF" w14:textId="77777777" w:rsidR="00B26DB3" w:rsidRPr="00B26DB3" w:rsidRDefault="00B26DB3" w:rsidP="00B26DB3">
      <w:pPr>
        <w:jc w:val="both"/>
        <w:rPr>
          <w:rFonts w:ascii="Aptos" w:hAnsi="Aptos"/>
          <w:b/>
          <w:sz w:val="22"/>
          <w:szCs w:val="22"/>
        </w:rPr>
      </w:pPr>
      <w:r w:rsidRPr="00B26DB3">
        <w:rPr>
          <w:rFonts w:ascii="Aptos" w:hAnsi="Aptos"/>
          <w:b/>
          <w:sz w:val="22"/>
          <w:szCs w:val="22"/>
        </w:rPr>
        <w:t>ALLARIA S.A.</w:t>
      </w:r>
    </w:p>
    <w:p w14:paraId="51FEF054" w14:textId="77777777" w:rsidR="00B26DB3" w:rsidRPr="00B26DB3" w:rsidRDefault="00B26DB3" w:rsidP="00B26DB3">
      <w:pPr>
        <w:jc w:val="both"/>
        <w:rPr>
          <w:rFonts w:ascii="Aptos" w:hAnsi="Aptos"/>
          <w:b/>
          <w:sz w:val="22"/>
          <w:szCs w:val="22"/>
        </w:rPr>
      </w:pPr>
      <w:r w:rsidRPr="00B26DB3">
        <w:rPr>
          <w:rFonts w:ascii="Aptos" w:hAnsi="Aptos"/>
          <w:b/>
          <w:sz w:val="22"/>
          <w:szCs w:val="22"/>
        </w:rPr>
        <w:t xml:space="preserve">25 de </w:t>
      </w:r>
      <w:proofErr w:type="gramStart"/>
      <w:r w:rsidRPr="00B26DB3">
        <w:rPr>
          <w:rFonts w:ascii="Aptos" w:hAnsi="Aptos"/>
          <w:b/>
          <w:sz w:val="22"/>
          <w:szCs w:val="22"/>
        </w:rPr>
        <w:t>Mayo</w:t>
      </w:r>
      <w:proofErr w:type="gramEnd"/>
      <w:r w:rsidRPr="00B26DB3">
        <w:rPr>
          <w:rFonts w:ascii="Aptos" w:hAnsi="Aptos"/>
          <w:b/>
          <w:sz w:val="22"/>
          <w:szCs w:val="22"/>
        </w:rPr>
        <w:t xml:space="preserve"> 359, Piso 12 - Ciudad Autónoma de Buenos Aires</w:t>
      </w:r>
    </w:p>
    <w:p w14:paraId="3C56A680" w14:textId="77777777" w:rsidR="00B26DB3" w:rsidRPr="00B26DB3" w:rsidRDefault="00B26DB3" w:rsidP="00B26DB3">
      <w:pPr>
        <w:jc w:val="both"/>
        <w:rPr>
          <w:rFonts w:ascii="Aptos" w:hAnsi="Aptos"/>
          <w:b/>
          <w:sz w:val="22"/>
          <w:szCs w:val="22"/>
        </w:rPr>
      </w:pPr>
      <w:r w:rsidRPr="00B26DB3">
        <w:rPr>
          <w:rFonts w:ascii="Aptos" w:hAnsi="Aptos"/>
          <w:b/>
          <w:sz w:val="22"/>
          <w:szCs w:val="22"/>
        </w:rPr>
        <w:t>República Argentina</w:t>
      </w:r>
    </w:p>
    <w:p w14:paraId="633E4A20" w14:textId="77777777" w:rsidR="00B26DB3" w:rsidRPr="00B26DB3" w:rsidRDefault="00B26DB3" w:rsidP="00B26DB3">
      <w:pPr>
        <w:jc w:val="both"/>
        <w:rPr>
          <w:rFonts w:ascii="Aptos" w:hAnsi="Aptos"/>
          <w:b/>
          <w:sz w:val="22"/>
          <w:szCs w:val="22"/>
        </w:rPr>
      </w:pPr>
      <w:r w:rsidRPr="00B26DB3">
        <w:rPr>
          <w:rFonts w:ascii="Aptos" w:hAnsi="Aptos"/>
          <w:b/>
          <w:sz w:val="22"/>
          <w:szCs w:val="22"/>
        </w:rPr>
        <w:t xml:space="preserve">At.: </w:t>
      </w:r>
      <w:proofErr w:type="spellStart"/>
      <w:r w:rsidRPr="00B26DB3">
        <w:rPr>
          <w:rFonts w:ascii="Aptos" w:hAnsi="Aptos"/>
          <w:b/>
          <w:sz w:val="22"/>
          <w:szCs w:val="22"/>
        </w:rPr>
        <w:t>Matias</w:t>
      </w:r>
      <w:proofErr w:type="spellEnd"/>
      <w:r w:rsidRPr="00B26DB3">
        <w:rPr>
          <w:rFonts w:ascii="Aptos" w:hAnsi="Aptos"/>
          <w:b/>
          <w:sz w:val="22"/>
          <w:szCs w:val="22"/>
        </w:rPr>
        <w:t xml:space="preserve"> Aizpeolea</w:t>
      </w:r>
    </w:p>
    <w:p w14:paraId="7B05A335" w14:textId="77777777" w:rsidR="008D429B" w:rsidRPr="00A02262" w:rsidRDefault="008D429B" w:rsidP="008D429B">
      <w:pPr>
        <w:rPr>
          <w:rFonts w:ascii="Aptos" w:hAnsi="Aptos"/>
          <w:b/>
          <w:sz w:val="22"/>
          <w:szCs w:val="22"/>
          <w:u w:val="single"/>
        </w:rPr>
      </w:pPr>
      <w:bookmarkStart w:id="2" w:name="_Toc509601361"/>
      <w:bookmarkStart w:id="3" w:name="_Toc509601598"/>
      <w:r w:rsidRPr="00A02262">
        <w:rPr>
          <w:rFonts w:ascii="Aptos" w:hAnsi="Aptos"/>
          <w:b/>
          <w:sz w:val="22"/>
          <w:szCs w:val="22"/>
          <w:u w:val="single"/>
        </w:rPr>
        <w:t>Presente</w:t>
      </w:r>
      <w:bookmarkEnd w:id="2"/>
      <w:bookmarkEnd w:id="3"/>
    </w:p>
    <w:p w14:paraId="2253101B" w14:textId="77777777" w:rsidR="008D429B" w:rsidRPr="00A02262" w:rsidRDefault="008D429B" w:rsidP="008D429B">
      <w:pPr>
        <w:pStyle w:val="HPCarta"/>
        <w:tabs>
          <w:tab w:val="clear" w:pos="-720"/>
          <w:tab w:val="center" w:pos="4986"/>
        </w:tabs>
        <w:spacing w:line="240" w:lineRule="auto"/>
        <w:rPr>
          <w:rFonts w:ascii="Aptos" w:hAnsi="Aptos" w:cs="Times New Roman"/>
          <w:sz w:val="22"/>
          <w:szCs w:val="22"/>
          <w:lang w:val="es-ES"/>
        </w:rPr>
      </w:pPr>
    </w:p>
    <w:p w14:paraId="679DAC5B" w14:textId="77777777" w:rsidR="008D429B" w:rsidRPr="00A02262" w:rsidRDefault="008D429B" w:rsidP="008D429B">
      <w:pPr>
        <w:pStyle w:val="Default"/>
        <w:ind w:left="4111"/>
        <w:jc w:val="both"/>
        <w:rPr>
          <w:rFonts w:ascii="Aptos" w:eastAsia="SimSun" w:hAnsi="Aptos"/>
          <w:b/>
          <w:color w:val="auto"/>
          <w:sz w:val="22"/>
          <w:szCs w:val="22"/>
        </w:rPr>
      </w:pPr>
      <w:r w:rsidRPr="00A02262">
        <w:rPr>
          <w:rFonts w:ascii="Aptos" w:eastAsia="SimSun" w:hAnsi="Aptos"/>
          <w:b/>
          <w:color w:val="auto"/>
          <w:sz w:val="22"/>
          <w:szCs w:val="22"/>
        </w:rPr>
        <w:t xml:space="preserve">REF: </w:t>
      </w:r>
      <w:r w:rsidRPr="00A02262">
        <w:rPr>
          <w:rFonts w:ascii="Aptos" w:eastAsia="Arial Unicode MS" w:hAnsi="Aptos"/>
          <w:b/>
          <w:sz w:val="22"/>
          <w:szCs w:val="22"/>
          <w:lang w:val="es-MX"/>
        </w:rPr>
        <w:t xml:space="preserve">Manifestación de Interés – Obligaciones Negociables Clase </w:t>
      </w:r>
      <w:r>
        <w:rPr>
          <w:rFonts w:ascii="Aptos" w:eastAsia="Arial Unicode MS" w:hAnsi="Aptos"/>
          <w:b/>
          <w:sz w:val="22"/>
          <w:szCs w:val="22"/>
          <w:lang w:val="es-MX"/>
        </w:rPr>
        <w:t>35</w:t>
      </w:r>
      <w:r w:rsidRPr="00A02262">
        <w:rPr>
          <w:rFonts w:ascii="Aptos" w:eastAsia="Arial Unicode MS" w:hAnsi="Aptos"/>
          <w:b/>
          <w:sz w:val="22"/>
          <w:szCs w:val="22"/>
          <w:lang w:val="es-MX"/>
        </w:rPr>
        <w:t xml:space="preserve"> a ser emitidas por Compañía General de Combustibles S.A.</w:t>
      </w:r>
    </w:p>
    <w:p w14:paraId="26EA0304" w14:textId="77777777" w:rsidR="008D429B" w:rsidRPr="00A02262" w:rsidRDefault="008D429B" w:rsidP="008D429B">
      <w:pPr>
        <w:pStyle w:val="Default"/>
        <w:rPr>
          <w:rFonts w:ascii="Aptos" w:eastAsia="SimSun" w:hAnsi="Aptos"/>
          <w:b/>
          <w:color w:val="auto"/>
          <w:sz w:val="22"/>
          <w:szCs w:val="22"/>
        </w:rPr>
      </w:pPr>
    </w:p>
    <w:p w14:paraId="7A826FC4" w14:textId="3867B5D5" w:rsidR="008D429B" w:rsidRPr="00A02262" w:rsidRDefault="008D429B" w:rsidP="008D429B">
      <w:pPr>
        <w:pStyle w:val="Default"/>
        <w:rPr>
          <w:rFonts w:ascii="Aptos" w:eastAsia="SimSun" w:hAnsi="Aptos"/>
          <w:color w:val="auto"/>
          <w:sz w:val="22"/>
          <w:szCs w:val="22"/>
        </w:rPr>
      </w:pPr>
      <w:r w:rsidRPr="00A02262">
        <w:rPr>
          <w:rFonts w:ascii="Aptos" w:eastAsia="SimSun" w:hAnsi="Aptos"/>
          <w:color w:val="auto"/>
          <w:sz w:val="22"/>
          <w:szCs w:val="22"/>
        </w:rPr>
        <w:t xml:space="preserve">De </w:t>
      </w:r>
      <w:r w:rsidR="009C37FE">
        <w:rPr>
          <w:rFonts w:ascii="Aptos" w:eastAsia="SimSun" w:hAnsi="Aptos"/>
          <w:color w:val="auto"/>
          <w:sz w:val="22"/>
          <w:szCs w:val="22"/>
        </w:rPr>
        <w:t>mi/</w:t>
      </w:r>
      <w:r w:rsidRPr="00A02262">
        <w:rPr>
          <w:rFonts w:ascii="Aptos" w:eastAsia="SimSun" w:hAnsi="Aptos"/>
          <w:color w:val="auto"/>
          <w:sz w:val="22"/>
          <w:szCs w:val="22"/>
        </w:rPr>
        <w:t>nuestra consideración:</w:t>
      </w:r>
    </w:p>
    <w:p w14:paraId="79069EB2" w14:textId="77777777" w:rsidR="008D429B" w:rsidRPr="00A02262" w:rsidRDefault="008D429B" w:rsidP="008D429B">
      <w:pPr>
        <w:contextualSpacing/>
        <w:jc w:val="both"/>
        <w:rPr>
          <w:rFonts w:ascii="Aptos" w:hAnsi="Aptos"/>
          <w:sz w:val="22"/>
          <w:szCs w:val="22"/>
          <w:lang w:val="es-ES"/>
        </w:rPr>
      </w:pPr>
    </w:p>
    <w:p w14:paraId="0E031378" w14:textId="1DF6D240" w:rsidR="008D429B" w:rsidRPr="00A02262" w:rsidRDefault="008D429B" w:rsidP="008D429B">
      <w:pPr>
        <w:keepNext/>
        <w:jc w:val="both"/>
        <w:rPr>
          <w:rFonts w:ascii="Aptos" w:eastAsia="Arial Unicode MS" w:hAnsi="Aptos"/>
          <w:b/>
          <w:sz w:val="22"/>
          <w:szCs w:val="22"/>
        </w:rPr>
      </w:pPr>
      <w:r w:rsidRPr="00A02262">
        <w:rPr>
          <w:rFonts w:ascii="Aptos" w:hAnsi="Aptos"/>
          <w:sz w:val="22"/>
          <w:szCs w:val="22"/>
          <w:lang w:val="es-ES"/>
        </w:rPr>
        <w:t xml:space="preserve">Por medio de la presente, </w:t>
      </w:r>
      <w:r w:rsidRPr="00A02262">
        <w:rPr>
          <w:rFonts w:ascii="Aptos" w:eastAsia="Arial Unicode MS" w:hAnsi="Aptos"/>
          <w:color w:val="000000"/>
          <w:sz w:val="22"/>
          <w:szCs w:val="22"/>
        </w:rPr>
        <w:t>el / los abajo firmante / s (el “</w:t>
      </w:r>
      <w:r w:rsidRPr="00A02262">
        <w:rPr>
          <w:rFonts w:ascii="Aptos" w:eastAsia="Arial Unicode MS" w:hAnsi="Aptos"/>
          <w:color w:val="000000"/>
          <w:sz w:val="22"/>
          <w:szCs w:val="22"/>
          <w:u w:val="single"/>
        </w:rPr>
        <w:t>Oferente</w:t>
      </w:r>
      <w:r w:rsidRPr="00A02262">
        <w:rPr>
          <w:rFonts w:ascii="Aptos" w:eastAsia="Arial Unicode MS" w:hAnsi="Aptos"/>
          <w:color w:val="000000"/>
          <w:sz w:val="22"/>
          <w:szCs w:val="22"/>
        </w:rPr>
        <w:t xml:space="preserve">”), se dirige a </w:t>
      </w:r>
      <w:proofErr w:type="spellStart"/>
      <w:r w:rsidRPr="00CC0891">
        <w:rPr>
          <w:rFonts w:ascii="Aptos" w:eastAsia="Arial Unicode MS" w:hAnsi="Aptos"/>
          <w:color w:val="000000"/>
          <w:sz w:val="22"/>
          <w:szCs w:val="22"/>
        </w:rPr>
        <w:t>Allaria</w:t>
      </w:r>
      <w:proofErr w:type="spellEnd"/>
      <w:r w:rsidRPr="00CC0891">
        <w:rPr>
          <w:rFonts w:ascii="Aptos" w:eastAsia="Arial Unicode MS" w:hAnsi="Aptos"/>
          <w:color w:val="000000"/>
          <w:sz w:val="22"/>
          <w:szCs w:val="22"/>
        </w:rPr>
        <w:t xml:space="preserve"> S.A.</w:t>
      </w:r>
      <w:r>
        <w:rPr>
          <w:rFonts w:ascii="Aptos" w:eastAsia="Arial Unicode MS" w:hAnsi="Aptos"/>
          <w:color w:val="000000"/>
          <w:sz w:val="22"/>
          <w:szCs w:val="22"/>
        </w:rPr>
        <w:t xml:space="preserve"> </w:t>
      </w:r>
      <w:r w:rsidRPr="00A02262">
        <w:rPr>
          <w:rFonts w:ascii="Aptos" w:eastAsia="Arial Unicode MS" w:hAnsi="Aptos"/>
          <w:color w:val="000000"/>
          <w:sz w:val="22"/>
          <w:szCs w:val="22"/>
        </w:rPr>
        <w:t>(el “</w:t>
      </w:r>
      <w:r w:rsidRPr="00A02262">
        <w:rPr>
          <w:rFonts w:ascii="Aptos" w:eastAsia="Arial Unicode MS" w:hAnsi="Aptos"/>
          <w:color w:val="000000"/>
          <w:sz w:val="22"/>
          <w:szCs w:val="22"/>
          <w:u w:val="single"/>
        </w:rPr>
        <w:t>Agente Colocador</w:t>
      </w:r>
      <w:r w:rsidRPr="00A02262">
        <w:rPr>
          <w:rFonts w:ascii="Aptos" w:eastAsia="Arial Unicode MS" w:hAnsi="Aptos"/>
          <w:color w:val="000000"/>
          <w:sz w:val="22"/>
          <w:szCs w:val="22"/>
        </w:rPr>
        <w:t>”) en relación con las Obligaciones Negociables</w:t>
      </w:r>
      <w:r w:rsidRPr="00A02262">
        <w:rPr>
          <w:rFonts w:ascii="Aptos" w:hAnsi="Aptos"/>
          <w:sz w:val="22"/>
          <w:szCs w:val="22"/>
        </w:rPr>
        <w:t xml:space="preserve"> Simples (no convertibles en acciones) Clase </w:t>
      </w:r>
      <w:r>
        <w:rPr>
          <w:rFonts w:ascii="Aptos" w:hAnsi="Aptos"/>
          <w:sz w:val="22"/>
          <w:szCs w:val="22"/>
        </w:rPr>
        <w:t>35</w:t>
      </w:r>
      <w:r w:rsidRPr="00A02262">
        <w:rPr>
          <w:rFonts w:ascii="Aptos" w:hAnsi="Aptos"/>
          <w:sz w:val="22"/>
          <w:szCs w:val="22"/>
        </w:rPr>
        <w:t xml:space="preserve">, denominadas en Dólares Estadounidenses a ser suscriptas en Pesos al Tipo de Cambio Inicial y/o en especie mediante la entrega de las Obligaciones Negociables Clase </w:t>
      </w:r>
      <w:r>
        <w:rPr>
          <w:rFonts w:ascii="Aptos" w:hAnsi="Aptos"/>
          <w:sz w:val="22"/>
          <w:szCs w:val="22"/>
        </w:rPr>
        <w:t>30</w:t>
      </w:r>
      <w:r w:rsidRPr="00A02262">
        <w:rPr>
          <w:rFonts w:ascii="Aptos" w:eastAsiaTheme="minorHAnsi" w:hAnsi="Aptos"/>
          <w:sz w:val="22"/>
          <w:szCs w:val="22"/>
          <w:lang w:eastAsia="en-US"/>
        </w:rPr>
        <w:t xml:space="preserve"> de acuerdo a la</w:t>
      </w:r>
      <w:r w:rsidRPr="00A02262">
        <w:rPr>
          <w:rFonts w:ascii="Aptos" w:hAnsi="Aptos"/>
          <w:sz w:val="22"/>
          <w:szCs w:val="22"/>
        </w:rPr>
        <w:t xml:space="preserve"> Relación de Canje de la Clase </w:t>
      </w:r>
      <w:r>
        <w:rPr>
          <w:rFonts w:ascii="Aptos" w:hAnsi="Aptos"/>
          <w:sz w:val="22"/>
          <w:szCs w:val="22"/>
        </w:rPr>
        <w:t>35</w:t>
      </w:r>
      <w:r w:rsidRPr="00A02262">
        <w:rPr>
          <w:rFonts w:ascii="Aptos" w:hAnsi="Aptos"/>
          <w:sz w:val="22"/>
          <w:szCs w:val="22"/>
        </w:rPr>
        <w:t xml:space="preserve"> (según se define más adelante),</w:t>
      </w:r>
      <w:r w:rsidRPr="00A02262">
        <w:rPr>
          <w:rFonts w:ascii="Aptos" w:hAnsi="Aptos"/>
          <w:b/>
          <w:sz w:val="22"/>
          <w:szCs w:val="22"/>
          <w:lang w:val="es-ES"/>
        </w:rPr>
        <w:t xml:space="preserve"> </w:t>
      </w:r>
      <w:r w:rsidRPr="00A02262">
        <w:rPr>
          <w:rFonts w:ascii="Aptos" w:hAnsi="Aptos"/>
          <w:sz w:val="22"/>
          <w:szCs w:val="22"/>
        </w:rPr>
        <w:t xml:space="preserve">y pagaderas en Pesos al Tipo de Cambio Aplicable a tasa de interés fija con vencimiento a los </w:t>
      </w:r>
      <w:r>
        <w:rPr>
          <w:rFonts w:ascii="Aptos" w:hAnsi="Aptos"/>
          <w:sz w:val="22"/>
          <w:szCs w:val="22"/>
        </w:rPr>
        <w:t>veinte (20)</w:t>
      </w:r>
      <w:r w:rsidRPr="00A02262">
        <w:rPr>
          <w:rFonts w:ascii="Aptos" w:hAnsi="Aptos"/>
          <w:sz w:val="22"/>
          <w:szCs w:val="22"/>
        </w:rPr>
        <w:t xml:space="preserve"> meses desde la Fecha de Emisión y Liquidación y ofrecidas por un valor nominal </w:t>
      </w:r>
      <w:r>
        <w:rPr>
          <w:rFonts w:ascii="Aptos" w:hAnsi="Aptos"/>
          <w:sz w:val="22"/>
          <w:szCs w:val="22"/>
        </w:rPr>
        <w:t xml:space="preserve">equivalente </w:t>
      </w:r>
      <w:r w:rsidRPr="00A02262">
        <w:rPr>
          <w:rFonts w:ascii="Aptos" w:hAnsi="Aptos"/>
          <w:sz w:val="22"/>
          <w:szCs w:val="22"/>
        </w:rPr>
        <w:t>de hasta US$50.000.000 (Dólares Estadounidenses cincuenta millones) ampliable por hasta US$</w:t>
      </w:r>
      <w:r>
        <w:rPr>
          <w:rFonts w:ascii="Aptos" w:hAnsi="Aptos"/>
          <w:sz w:val="22"/>
          <w:szCs w:val="22"/>
        </w:rPr>
        <w:t>15</w:t>
      </w:r>
      <w:r w:rsidRPr="00A02262">
        <w:rPr>
          <w:rFonts w:ascii="Aptos" w:hAnsi="Aptos"/>
          <w:sz w:val="22"/>
          <w:szCs w:val="22"/>
        </w:rPr>
        <w:t xml:space="preserve">0.000.000 (Dólares Estadounidenses </w:t>
      </w:r>
      <w:r>
        <w:rPr>
          <w:rFonts w:ascii="Aptos" w:hAnsi="Aptos"/>
          <w:sz w:val="22"/>
          <w:szCs w:val="22"/>
        </w:rPr>
        <w:t>ciento cincuenta</w:t>
      </w:r>
      <w:r w:rsidRPr="00A02262">
        <w:rPr>
          <w:rFonts w:ascii="Aptos" w:hAnsi="Aptos"/>
          <w:sz w:val="22"/>
          <w:szCs w:val="22"/>
        </w:rPr>
        <w:t xml:space="preserve"> millones) (las “</w:t>
      </w:r>
      <w:r w:rsidRPr="00A02262">
        <w:rPr>
          <w:rFonts w:ascii="Aptos" w:hAnsi="Aptos"/>
          <w:bCs/>
          <w:sz w:val="22"/>
          <w:szCs w:val="22"/>
          <w:u w:val="single"/>
        </w:rPr>
        <w:t xml:space="preserve">Obligaciones Negociables Clase </w:t>
      </w:r>
      <w:r>
        <w:rPr>
          <w:rFonts w:ascii="Aptos" w:hAnsi="Aptos"/>
          <w:sz w:val="22"/>
          <w:szCs w:val="22"/>
          <w:u w:val="single"/>
        </w:rPr>
        <w:t>35</w:t>
      </w:r>
      <w:r w:rsidRPr="00A02262">
        <w:rPr>
          <w:rFonts w:ascii="Aptos" w:hAnsi="Aptos"/>
          <w:sz w:val="22"/>
          <w:szCs w:val="22"/>
        </w:rPr>
        <w:t>”, la “</w:t>
      </w:r>
      <w:r w:rsidRPr="00A02262">
        <w:rPr>
          <w:rFonts w:ascii="Aptos" w:hAnsi="Aptos"/>
          <w:bCs/>
          <w:sz w:val="22"/>
          <w:szCs w:val="22"/>
          <w:u w:val="single"/>
        </w:rPr>
        <w:t xml:space="preserve">Clase </w:t>
      </w:r>
      <w:r>
        <w:rPr>
          <w:rFonts w:ascii="Aptos" w:hAnsi="Aptos"/>
          <w:sz w:val="22"/>
          <w:szCs w:val="22"/>
          <w:u w:val="single"/>
        </w:rPr>
        <w:t>35</w:t>
      </w:r>
      <w:r w:rsidRPr="00A02262">
        <w:rPr>
          <w:rFonts w:ascii="Aptos" w:hAnsi="Aptos"/>
          <w:bCs/>
          <w:sz w:val="22"/>
          <w:szCs w:val="22"/>
        </w:rPr>
        <w:t>”</w:t>
      </w:r>
      <w:r w:rsidRPr="00A02262">
        <w:rPr>
          <w:rFonts w:ascii="Aptos" w:hAnsi="Aptos"/>
          <w:sz w:val="22"/>
          <w:szCs w:val="22"/>
        </w:rPr>
        <w:t xml:space="preserve"> o las “</w:t>
      </w:r>
      <w:r w:rsidRPr="00A02262">
        <w:rPr>
          <w:rFonts w:ascii="Aptos" w:hAnsi="Aptos"/>
          <w:bCs/>
          <w:sz w:val="22"/>
          <w:szCs w:val="22"/>
          <w:u w:val="single"/>
        </w:rPr>
        <w:t>Obligaciones Negociables</w:t>
      </w:r>
      <w:r w:rsidRPr="00A02262">
        <w:rPr>
          <w:rFonts w:ascii="Aptos" w:hAnsi="Aptos"/>
          <w:bCs/>
          <w:sz w:val="22"/>
          <w:szCs w:val="22"/>
        </w:rPr>
        <w:t>”</w:t>
      </w:r>
      <w:r w:rsidRPr="00A02262">
        <w:rPr>
          <w:rFonts w:ascii="Aptos" w:hAnsi="Aptos"/>
          <w:sz w:val="22"/>
          <w:szCs w:val="22"/>
        </w:rPr>
        <w:t>, indistintamente);</w:t>
      </w:r>
      <w:r w:rsidRPr="00A02262">
        <w:rPr>
          <w:rFonts w:ascii="Aptos" w:eastAsia="MS Mincho" w:hAnsi="Aptos"/>
          <w:bCs/>
          <w:sz w:val="22"/>
          <w:szCs w:val="22"/>
        </w:rPr>
        <w:t xml:space="preserve"> </w:t>
      </w:r>
      <w:r w:rsidRPr="00A02262">
        <w:rPr>
          <w:rFonts w:ascii="Aptos" w:eastAsia="Arial Unicode MS" w:hAnsi="Aptos"/>
          <w:color w:val="000000"/>
          <w:sz w:val="22"/>
          <w:szCs w:val="22"/>
        </w:rPr>
        <w:t>a ser emitidas por Compañía General de Combustibles S.A. (la “</w:t>
      </w:r>
      <w:r w:rsidRPr="00A02262">
        <w:rPr>
          <w:rFonts w:ascii="Aptos" w:eastAsia="Arial Unicode MS" w:hAnsi="Aptos"/>
          <w:color w:val="000000"/>
          <w:sz w:val="22"/>
          <w:szCs w:val="22"/>
          <w:u w:val="single"/>
        </w:rPr>
        <w:t>Emisora</w:t>
      </w:r>
      <w:r w:rsidRPr="00A02262">
        <w:rPr>
          <w:rFonts w:ascii="Aptos" w:eastAsia="Arial Unicode MS" w:hAnsi="Aptos"/>
          <w:color w:val="000000"/>
          <w:sz w:val="22"/>
          <w:szCs w:val="22"/>
        </w:rPr>
        <w:t xml:space="preserve">”) en el marco del Régimen de Emisor Frecuente de Compañía General de Combustibles S.A., de acuerdo a los términos y condiciones descriptos en: (i) el prospecto de emisor frecuente de fecha </w:t>
      </w:r>
      <w:r>
        <w:rPr>
          <w:rFonts w:ascii="Aptos" w:hAnsi="Aptos"/>
          <w:sz w:val="22"/>
          <w:szCs w:val="22"/>
        </w:rPr>
        <w:t>7 de junio de 2024</w:t>
      </w:r>
      <w:r w:rsidRPr="00A02262">
        <w:rPr>
          <w:rFonts w:ascii="Aptos" w:eastAsia="Arial Unicode MS" w:hAnsi="Aptos"/>
          <w:color w:val="000000"/>
          <w:sz w:val="22"/>
          <w:szCs w:val="22"/>
        </w:rPr>
        <w:t>, (</w:t>
      </w:r>
      <w:proofErr w:type="spellStart"/>
      <w:r w:rsidRPr="00A02262">
        <w:rPr>
          <w:rFonts w:ascii="Aptos" w:eastAsia="Arial Unicode MS" w:hAnsi="Aptos"/>
          <w:color w:val="000000"/>
          <w:sz w:val="22"/>
          <w:szCs w:val="22"/>
        </w:rPr>
        <w:t>ii</w:t>
      </w:r>
      <w:proofErr w:type="spellEnd"/>
      <w:r w:rsidRPr="00A02262">
        <w:rPr>
          <w:rFonts w:ascii="Aptos" w:eastAsia="Arial Unicode MS" w:hAnsi="Aptos"/>
          <w:color w:val="000000"/>
          <w:sz w:val="22"/>
          <w:szCs w:val="22"/>
        </w:rPr>
        <w:t xml:space="preserve">) el Suplemento de Prospecto de las Obligaciones Negociables Clase </w:t>
      </w:r>
      <w:r>
        <w:rPr>
          <w:rFonts w:ascii="Aptos" w:eastAsia="Arial Unicode MS" w:hAnsi="Aptos"/>
          <w:color w:val="000000"/>
          <w:sz w:val="22"/>
          <w:szCs w:val="22"/>
        </w:rPr>
        <w:t>35</w:t>
      </w:r>
      <w:r w:rsidRPr="00A02262">
        <w:rPr>
          <w:rFonts w:ascii="Aptos" w:eastAsia="Arial Unicode MS" w:hAnsi="Aptos"/>
          <w:color w:val="000000"/>
          <w:sz w:val="22"/>
          <w:szCs w:val="22"/>
        </w:rPr>
        <w:t xml:space="preserve"> de fecha </w:t>
      </w:r>
      <w:r>
        <w:rPr>
          <w:rFonts w:ascii="Aptos" w:eastAsia="Arial Unicode MS" w:hAnsi="Aptos"/>
          <w:color w:val="000000"/>
          <w:sz w:val="22"/>
          <w:szCs w:val="22"/>
        </w:rPr>
        <w:t>[24]</w:t>
      </w:r>
      <w:r w:rsidRPr="00AE0880">
        <w:rPr>
          <w:rFonts w:ascii="Aptos" w:eastAsia="Arial Unicode MS" w:hAnsi="Aptos"/>
          <w:sz w:val="22"/>
          <w:szCs w:val="22"/>
        </w:rPr>
        <w:t xml:space="preserve"> de junio de 2024 </w:t>
      </w:r>
      <w:r w:rsidRPr="00A02262">
        <w:rPr>
          <w:rFonts w:ascii="Aptos" w:eastAsia="Arial Unicode MS" w:hAnsi="Aptos"/>
          <w:sz w:val="22"/>
          <w:szCs w:val="22"/>
        </w:rPr>
        <w:t>(el “</w:t>
      </w:r>
      <w:r w:rsidRPr="00A02262">
        <w:rPr>
          <w:rFonts w:ascii="Aptos" w:eastAsia="Arial Unicode MS" w:hAnsi="Aptos"/>
          <w:sz w:val="22"/>
          <w:szCs w:val="22"/>
          <w:u w:val="single"/>
        </w:rPr>
        <w:t>Suplemento de Prospecto</w:t>
      </w:r>
      <w:r w:rsidRPr="00A02262">
        <w:rPr>
          <w:rFonts w:ascii="Aptos" w:eastAsia="Arial Unicode MS" w:hAnsi="Aptos"/>
          <w:sz w:val="22"/>
          <w:szCs w:val="22"/>
        </w:rPr>
        <w:t xml:space="preserve">”) </w:t>
      </w:r>
      <w:r w:rsidRPr="00A02262">
        <w:rPr>
          <w:rFonts w:ascii="Aptos" w:eastAsia="Arial Unicode MS" w:hAnsi="Aptos"/>
          <w:color w:val="000000"/>
          <w:sz w:val="22"/>
          <w:szCs w:val="22"/>
        </w:rPr>
        <w:t xml:space="preserve">que fuera publicado en la misma fecha en el Boletín Diario de la BCBA, en el Boletín Diario del MAE y en el micrositio web del MAE y en la AIF, </w:t>
      </w:r>
      <w:r>
        <w:rPr>
          <w:rFonts w:ascii="Aptos" w:eastAsia="Arial Unicode MS" w:hAnsi="Aptos"/>
          <w:color w:val="000000"/>
          <w:sz w:val="22"/>
          <w:szCs w:val="22"/>
        </w:rPr>
        <w:t xml:space="preserve">y </w:t>
      </w:r>
      <w:r w:rsidRPr="00A02262">
        <w:rPr>
          <w:rFonts w:ascii="Aptos" w:eastAsia="Arial Unicode MS" w:hAnsi="Aptos"/>
          <w:color w:val="000000"/>
          <w:sz w:val="22"/>
          <w:szCs w:val="22"/>
        </w:rPr>
        <w:t>(</w:t>
      </w:r>
      <w:proofErr w:type="spellStart"/>
      <w:r w:rsidRPr="00A02262">
        <w:rPr>
          <w:rFonts w:ascii="Aptos" w:eastAsia="Arial Unicode MS" w:hAnsi="Aptos"/>
          <w:color w:val="000000"/>
          <w:sz w:val="22"/>
          <w:szCs w:val="22"/>
        </w:rPr>
        <w:t>iii</w:t>
      </w:r>
      <w:proofErr w:type="spellEnd"/>
      <w:r w:rsidRPr="00A02262">
        <w:rPr>
          <w:rFonts w:ascii="Aptos" w:eastAsia="Arial Unicode MS" w:hAnsi="Aptos"/>
          <w:color w:val="000000"/>
          <w:sz w:val="22"/>
          <w:szCs w:val="22"/>
        </w:rPr>
        <w:t xml:space="preserve">) el aviso de suscripción de fecha </w:t>
      </w:r>
      <w:r w:rsidRPr="00FC3603">
        <w:rPr>
          <w:rFonts w:ascii="Aptos" w:eastAsia="Arial Unicode MS" w:hAnsi="Aptos"/>
          <w:color w:val="000000"/>
          <w:sz w:val="22"/>
          <w:szCs w:val="22"/>
        </w:rPr>
        <w:t xml:space="preserve">[24] de junio de 2024 </w:t>
      </w:r>
      <w:r w:rsidRPr="00A02262">
        <w:rPr>
          <w:rFonts w:ascii="Aptos" w:eastAsia="Arial Unicode MS" w:hAnsi="Aptos"/>
          <w:color w:val="000000"/>
          <w:sz w:val="22"/>
          <w:szCs w:val="22"/>
        </w:rPr>
        <w:t>que fuera publicado en la misma fecha en el Boletín Diario de la BCBA, en el Boletín Diario del MAE y en el micrositio web del MAE y en la AIF (el “</w:t>
      </w:r>
      <w:r w:rsidRPr="00A02262">
        <w:rPr>
          <w:rFonts w:ascii="Aptos" w:eastAsia="Arial Unicode MS" w:hAnsi="Aptos"/>
          <w:color w:val="000000"/>
          <w:sz w:val="22"/>
          <w:szCs w:val="22"/>
          <w:u w:val="single"/>
        </w:rPr>
        <w:t>Aviso de Suscripción</w:t>
      </w:r>
      <w:r w:rsidRPr="00A02262">
        <w:rPr>
          <w:rFonts w:ascii="Aptos" w:eastAsia="Arial Unicode MS" w:hAnsi="Aptos"/>
          <w:color w:val="000000"/>
          <w:sz w:val="22"/>
          <w:szCs w:val="22"/>
        </w:rPr>
        <w:t>”</w:t>
      </w:r>
      <w:r>
        <w:rPr>
          <w:rFonts w:ascii="Aptos" w:eastAsia="Arial Unicode MS" w:hAnsi="Aptos"/>
          <w:color w:val="000000"/>
          <w:sz w:val="22"/>
          <w:szCs w:val="22"/>
        </w:rPr>
        <w:t xml:space="preserve"> </w:t>
      </w:r>
      <w:r w:rsidRPr="00A02262">
        <w:rPr>
          <w:rFonts w:ascii="Aptos" w:eastAsia="Arial Unicode MS" w:hAnsi="Aptos"/>
          <w:color w:val="000000"/>
          <w:sz w:val="22"/>
          <w:szCs w:val="22"/>
        </w:rPr>
        <w:t xml:space="preserve">y, junto al Prospecto, </w:t>
      </w:r>
      <w:r>
        <w:rPr>
          <w:rFonts w:ascii="Aptos" w:eastAsia="Arial Unicode MS" w:hAnsi="Aptos"/>
          <w:color w:val="000000"/>
          <w:sz w:val="22"/>
          <w:szCs w:val="22"/>
        </w:rPr>
        <w:t xml:space="preserve">y </w:t>
      </w:r>
      <w:r w:rsidRPr="00A02262">
        <w:rPr>
          <w:rFonts w:ascii="Aptos" w:eastAsia="Arial Unicode MS" w:hAnsi="Aptos"/>
          <w:color w:val="000000"/>
          <w:sz w:val="22"/>
          <w:szCs w:val="22"/>
        </w:rPr>
        <w:t>el Suplemento de Prospecto, los “</w:t>
      </w:r>
      <w:r w:rsidRPr="00A02262">
        <w:rPr>
          <w:rFonts w:ascii="Aptos" w:eastAsia="Arial Unicode MS" w:hAnsi="Aptos"/>
          <w:color w:val="000000"/>
          <w:sz w:val="22"/>
          <w:szCs w:val="22"/>
          <w:u w:val="single"/>
        </w:rPr>
        <w:t>Documentos de la Oferta</w:t>
      </w:r>
      <w:r w:rsidRPr="00A02262">
        <w:rPr>
          <w:rFonts w:ascii="Aptos" w:eastAsia="Arial Unicode MS" w:hAnsi="Aptos"/>
          <w:color w:val="000000"/>
          <w:sz w:val="22"/>
          <w:szCs w:val="22"/>
        </w:rPr>
        <w:t>”) que fuera publicado en la misma fecha en el boletín diario de la BCBA, en el Boletín Diario del MAE y en el micrositio web del MAE a los efectos de solicitar mediante la presente Manifestación de Interés (en adelante, la “</w:t>
      </w:r>
      <w:r w:rsidRPr="00A02262">
        <w:rPr>
          <w:rFonts w:ascii="Aptos" w:eastAsia="Arial Unicode MS" w:hAnsi="Aptos"/>
          <w:color w:val="000000"/>
          <w:sz w:val="22"/>
          <w:szCs w:val="22"/>
          <w:u w:val="single"/>
        </w:rPr>
        <w:t>Manifestación de Interés</w:t>
      </w:r>
      <w:r w:rsidRPr="00A02262">
        <w:rPr>
          <w:rFonts w:ascii="Aptos" w:eastAsia="Arial Unicode MS" w:hAnsi="Aptos"/>
          <w:color w:val="000000"/>
          <w:sz w:val="22"/>
          <w:szCs w:val="22"/>
        </w:rPr>
        <w:t xml:space="preserve">”) la suscripción de las Obligaciones Negociables que se indican más abajo, en los términos y condiciones que se describen en los Documentos de la Oferta, que el Oferente declara conocer y aceptar. </w:t>
      </w:r>
    </w:p>
    <w:p w14:paraId="270E9F5D" w14:textId="77777777" w:rsidR="008D429B" w:rsidRPr="00A02262" w:rsidRDefault="008D429B" w:rsidP="008D429B">
      <w:pPr>
        <w:ind w:firstLineChars="322" w:firstLine="708"/>
        <w:jc w:val="both"/>
        <w:rPr>
          <w:rFonts w:ascii="Aptos" w:eastAsia="Arial Unicode MS" w:hAnsi="Aptos"/>
          <w:color w:val="000000"/>
          <w:sz w:val="22"/>
          <w:szCs w:val="22"/>
        </w:rPr>
      </w:pPr>
    </w:p>
    <w:p w14:paraId="7704722C" w14:textId="77777777" w:rsidR="008D429B" w:rsidRPr="00A02262" w:rsidRDefault="008D429B" w:rsidP="008D429B">
      <w:pPr>
        <w:ind w:firstLineChars="322" w:firstLine="708"/>
        <w:jc w:val="both"/>
        <w:rPr>
          <w:rFonts w:ascii="Aptos" w:eastAsia="Arial Unicode MS" w:hAnsi="Aptos"/>
          <w:color w:val="000000"/>
          <w:sz w:val="22"/>
          <w:szCs w:val="22"/>
        </w:rPr>
      </w:pPr>
      <w:r w:rsidRPr="00A02262">
        <w:rPr>
          <w:rFonts w:ascii="Aptos" w:eastAsia="Arial Unicode MS" w:hAnsi="Aptos"/>
          <w:color w:val="000000"/>
          <w:sz w:val="22"/>
          <w:szCs w:val="22"/>
        </w:rPr>
        <w:lastRenderedPageBreak/>
        <w:t>Los términos en mayúscula aquí utilizados y no definidos en el presente tendrán el significado asignado en los Documentos de la Oferta.</w:t>
      </w:r>
    </w:p>
    <w:p w14:paraId="009CF574" w14:textId="77777777" w:rsidR="008D429B" w:rsidRPr="00A02262" w:rsidRDefault="008D429B" w:rsidP="008D429B">
      <w:pPr>
        <w:ind w:firstLineChars="322" w:firstLine="708"/>
        <w:jc w:val="both"/>
        <w:rPr>
          <w:rFonts w:ascii="Aptos" w:eastAsia="Arial Unicode MS" w:hAnsi="Aptos"/>
          <w:color w:val="000000"/>
          <w:sz w:val="22"/>
          <w:szCs w:val="22"/>
        </w:rPr>
      </w:pPr>
    </w:p>
    <w:p w14:paraId="2081132C" w14:textId="77777777" w:rsidR="008D429B" w:rsidRDefault="008D429B" w:rsidP="008D429B">
      <w:pPr>
        <w:pStyle w:val="Prrafodelista"/>
        <w:numPr>
          <w:ilvl w:val="0"/>
          <w:numId w:val="17"/>
        </w:numPr>
        <w:jc w:val="both"/>
        <w:rPr>
          <w:rFonts w:ascii="Aptos" w:eastAsia="Arial Unicode MS" w:hAnsi="Aptos"/>
          <w:b/>
          <w:color w:val="000000"/>
          <w:sz w:val="22"/>
          <w:szCs w:val="22"/>
          <w:u w:val="single"/>
        </w:rPr>
      </w:pPr>
      <w:r w:rsidRPr="00A02262">
        <w:rPr>
          <w:rFonts w:ascii="Aptos" w:eastAsia="Arial Unicode MS" w:hAnsi="Aptos"/>
          <w:b/>
          <w:color w:val="000000"/>
          <w:sz w:val="22"/>
          <w:szCs w:val="22"/>
          <w:u w:val="single"/>
        </w:rPr>
        <w:t>Manifestaciones de Interés</w:t>
      </w:r>
    </w:p>
    <w:p w14:paraId="12C94306" w14:textId="77777777" w:rsidR="008D429B" w:rsidRDefault="008D429B" w:rsidP="008D429B">
      <w:pPr>
        <w:pStyle w:val="Prrafodelista"/>
        <w:ind w:left="1133"/>
        <w:jc w:val="both"/>
        <w:rPr>
          <w:rFonts w:ascii="Aptos" w:eastAsia="Arial Unicode MS" w:hAnsi="Aptos"/>
          <w:b/>
          <w:color w:val="000000"/>
          <w:sz w:val="22"/>
          <w:szCs w:val="22"/>
          <w:u w:val="single"/>
        </w:rPr>
      </w:pPr>
    </w:p>
    <w:p w14:paraId="4E1CF975" w14:textId="15773B1A" w:rsidR="008D429B" w:rsidRPr="0098683E" w:rsidRDefault="008D429B" w:rsidP="008D429B">
      <w:pPr>
        <w:pStyle w:val="Prrafodelista"/>
        <w:numPr>
          <w:ilvl w:val="1"/>
          <w:numId w:val="17"/>
        </w:numPr>
        <w:jc w:val="both"/>
        <w:rPr>
          <w:rFonts w:ascii="Aptos" w:eastAsia="Arial Unicode MS" w:hAnsi="Aptos"/>
          <w:b/>
          <w:color w:val="000000"/>
          <w:sz w:val="22"/>
          <w:szCs w:val="22"/>
          <w:u w:val="single"/>
        </w:rPr>
      </w:pPr>
      <w:r>
        <w:rPr>
          <w:rFonts w:ascii="Aptos" w:eastAsia="Arial Unicode MS" w:hAnsi="Aptos"/>
          <w:b/>
          <w:color w:val="000000"/>
          <w:sz w:val="22"/>
          <w:szCs w:val="22"/>
          <w:u w:val="single"/>
        </w:rPr>
        <w:t xml:space="preserve">Integración en </w:t>
      </w:r>
      <w:r w:rsidR="00EC20D9">
        <w:rPr>
          <w:rFonts w:ascii="Aptos" w:eastAsia="Arial Unicode MS" w:hAnsi="Aptos"/>
          <w:b/>
          <w:color w:val="000000"/>
          <w:sz w:val="22"/>
          <w:szCs w:val="22"/>
          <w:u w:val="single"/>
        </w:rPr>
        <w:t>Pesos</w:t>
      </w:r>
    </w:p>
    <w:p w14:paraId="489AEF82" w14:textId="77777777" w:rsidR="008D429B" w:rsidRPr="00A02262" w:rsidRDefault="008D429B" w:rsidP="008D429B">
      <w:pPr>
        <w:pStyle w:val="Prrafodelista"/>
        <w:ind w:left="1133"/>
        <w:jc w:val="both"/>
        <w:rPr>
          <w:rFonts w:ascii="Aptos" w:eastAsia="Arial Unicode MS" w:hAnsi="Aptos"/>
          <w:b/>
          <w:color w:val="000000"/>
          <w:sz w:val="22"/>
          <w:szCs w:val="22"/>
          <w:u w:val="single"/>
        </w:rPr>
      </w:pPr>
    </w:p>
    <w:tbl>
      <w:tblPr>
        <w:tblStyle w:val="Tablaconcuadrcula"/>
        <w:tblW w:w="11194" w:type="dxa"/>
        <w:jc w:val="center"/>
        <w:tblLook w:val="04A0" w:firstRow="1" w:lastRow="0" w:firstColumn="1" w:lastColumn="0" w:noHBand="0" w:noVBand="1"/>
      </w:tblPr>
      <w:tblGrid>
        <w:gridCol w:w="1378"/>
        <w:gridCol w:w="1373"/>
        <w:gridCol w:w="1497"/>
        <w:gridCol w:w="1559"/>
        <w:gridCol w:w="3977"/>
        <w:gridCol w:w="1410"/>
      </w:tblGrid>
      <w:tr w:rsidR="008D429B" w:rsidRPr="00A02262" w14:paraId="76BE8EC5" w14:textId="77777777" w:rsidTr="00CE403C">
        <w:trPr>
          <w:trHeight w:val="245"/>
          <w:jc w:val="center"/>
        </w:trPr>
        <w:tc>
          <w:tcPr>
            <w:tcW w:w="11194" w:type="dxa"/>
            <w:gridSpan w:val="6"/>
            <w:shd w:val="clear" w:color="auto" w:fill="BFBFBF" w:themeFill="background1" w:themeFillShade="BF"/>
          </w:tcPr>
          <w:p w14:paraId="7AE322E4" w14:textId="77777777" w:rsidR="008D429B" w:rsidRPr="00A02262" w:rsidRDefault="008D429B" w:rsidP="00CE403C">
            <w:pPr>
              <w:pStyle w:val="Prrafodelista"/>
              <w:ind w:left="0"/>
              <w:jc w:val="center"/>
              <w:rPr>
                <w:rFonts w:ascii="Aptos" w:eastAsia="Arial Unicode MS" w:hAnsi="Aptos"/>
                <w:b/>
                <w:color w:val="000000"/>
                <w:sz w:val="22"/>
                <w:szCs w:val="22"/>
              </w:rPr>
            </w:pPr>
            <w:r w:rsidRPr="00A02262">
              <w:rPr>
                <w:rFonts w:ascii="Aptos" w:eastAsia="Arial Unicode MS" w:hAnsi="Aptos"/>
                <w:b/>
                <w:color w:val="000000"/>
                <w:sz w:val="22"/>
                <w:szCs w:val="22"/>
              </w:rPr>
              <w:t xml:space="preserve">OBLIGACIONES NEGOCIABLES CLASE </w:t>
            </w:r>
            <w:r>
              <w:rPr>
                <w:rFonts w:ascii="Aptos" w:eastAsia="Arial Unicode MS" w:hAnsi="Aptos"/>
                <w:b/>
                <w:color w:val="000000"/>
                <w:sz w:val="22"/>
                <w:szCs w:val="22"/>
              </w:rPr>
              <w:t>35</w:t>
            </w:r>
          </w:p>
        </w:tc>
      </w:tr>
      <w:tr w:rsidR="008D429B" w:rsidRPr="00A02262" w14:paraId="101521F2" w14:textId="77777777" w:rsidTr="00CE403C">
        <w:trPr>
          <w:trHeight w:val="490"/>
          <w:jc w:val="center"/>
        </w:trPr>
        <w:tc>
          <w:tcPr>
            <w:tcW w:w="1378" w:type="dxa"/>
          </w:tcPr>
          <w:p w14:paraId="077804D8" w14:textId="77777777" w:rsidR="008D429B" w:rsidRPr="00A02262" w:rsidRDefault="008D429B" w:rsidP="00CE403C">
            <w:pPr>
              <w:pStyle w:val="Prrafodelista"/>
              <w:ind w:left="0"/>
              <w:jc w:val="both"/>
              <w:rPr>
                <w:rFonts w:ascii="Aptos" w:eastAsia="Arial Unicode MS" w:hAnsi="Aptos"/>
                <w:b/>
                <w:color w:val="000000"/>
                <w:sz w:val="22"/>
                <w:szCs w:val="22"/>
              </w:rPr>
            </w:pPr>
            <w:r w:rsidRPr="00A02262">
              <w:rPr>
                <w:rFonts w:ascii="Aptos" w:eastAsia="Arial Unicode MS" w:hAnsi="Aptos"/>
                <w:b/>
                <w:color w:val="000000"/>
                <w:sz w:val="22"/>
                <w:szCs w:val="22"/>
              </w:rPr>
              <w:t>Monto Solicitado</w:t>
            </w:r>
            <w:r w:rsidRPr="00A02262">
              <w:rPr>
                <w:rFonts w:ascii="Aptos" w:eastAsia="Arial Unicode MS" w:hAnsi="Aptos"/>
                <w:b/>
                <w:color w:val="000000"/>
                <w:sz w:val="22"/>
                <w:szCs w:val="22"/>
                <w:vertAlign w:val="superscript"/>
              </w:rPr>
              <w:t>(1)</w:t>
            </w:r>
          </w:p>
        </w:tc>
        <w:tc>
          <w:tcPr>
            <w:tcW w:w="1373" w:type="dxa"/>
          </w:tcPr>
          <w:p w14:paraId="225E8DE4" w14:textId="77777777" w:rsidR="008D429B" w:rsidRPr="00A02262" w:rsidRDefault="008D429B" w:rsidP="00CE403C">
            <w:pPr>
              <w:pStyle w:val="Prrafodelista"/>
              <w:ind w:left="0"/>
              <w:jc w:val="both"/>
              <w:rPr>
                <w:rFonts w:ascii="Aptos" w:eastAsia="Arial Unicode MS" w:hAnsi="Aptos"/>
                <w:b/>
                <w:color w:val="000000"/>
                <w:sz w:val="22"/>
                <w:szCs w:val="22"/>
              </w:rPr>
            </w:pPr>
            <w:r w:rsidRPr="00A02262">
              <w:rPr>
                <w:rFonts w:ascii="Aptos" w:eastAsia="Arial Unicode MS" w:hAnsi="Aptos"/>
                <w:b/>
                <w:color w:val="000000"/>
                <w:sz w:val="22"/>
                <w:szCs w:val="22"/>
              </w:rPr>
              <w:t>Tasa Fija Solicitada</w:t>
            </w:r>
            <w:r w:rsidRPr="00A02262">
              <w:rPr>
                <w:rFonts w:ascii="Aptos" w:eastAsia="Arial Unicode MS" w:hAnsi="Aptos"/>
                <w:b/>
                <w:color w:val="000000"/>
                <w:sz w:val="22"/>
                <w:szCs w:val="22"/>
                <w:vertAlign w:val="superscript"/>
              </w:rPr>
              <w:t>(2)</w:t>
            </w:r>
          </w:p>
        </w:tc>
        <w:tc>
          <w:tcPr>
            <w:tcW w:w="1497" w:type="dxa"/>
          </w:tcPr>
          <w:p w14:paraId="207618E1" w14:textId="77777777" w:rsidR="008D429B" w:rsidRPr="00A02262" w:rsidRDefault="008D429B" w:rsidP="00CE403C">
            <w:pPr>
              <w:pStyle w:val="Prrafodelista"/>
              <w:ind w:left="0"/>
              <w:jc w:val="both"/>
              <w:rPr>
                <w:rFonts w:ascii="Aptos" w:eastAsia="Arial Unicode MS" w:hAnsi="Aptos"/>
                <w:b/>
                <w:color w:val="000000"/>
                <w:sz w:val="22"/>
                <w:szCs w:val="22"/>
              </w:rPr>
            </w:pPr>
            <w:r w:rsidRPr="00A02262">
              <w:rPr>
                <w:rFonts w:ascii="Aptos" w:eastAsia="Arial Unicode MS" w:hAnsi="Aptos"/>
                <w:b/>
                <w:color w:val="000000"/>
                <w:sz w:val="22"/>
                <w:szCs w:val="22"/>
              </w:rPr>
              <w:t>Cuenta Comitente</w:t>
            </w:r>
          </w:p>
        </w:tc>
        <w:tc>
          <w:tcPr>
            <w:tcW w:w="1559" w:type="dxa"/>
          </w:tcPr>
          <w:p w14:paraId="6DA53A4A" w14:textId="77777777" w:rsidR="008D429B" w:rsidRPr="00A02262" w:rsidRDefault="008D429B" w:rsidP="00CE403C">
            <w:pPr>
              <w:pStyle w:val="Prrafodelista"/>
              <w:ind w:left="0"/>
              <w:jc w:val="both"/>
              <w:rPr>
                <w:rFonts w:ascii="Aptos" w:eastAsia="Arial Unicode MS" w:hAnsi="Aptos"/>
                <w:b/>
                <w:color w:val="000000"/>
                <w:sz w:val="22"/>
                <w:szCs w:val="22"/>
              </w:rPr>
            </w:pPr>
            <w:proofErr w:type="spellStart"/>
            <w:r w:rsidRPr="00A02262">
              <w:rPr>
                <w:rFonts w:ascii="Aptos" w:eastAsia="Arial Unicode MS" w:hAnsi="Aptos"/>
                <w:b/>
                <w:color w:val="000000"/>
                <w:sz w:val="22"/>
                <w:szCs w:val="22"/>
              </w:rPr>
              <w:t>N°</w:t>
            </w:r>
            <w:proofErr w:type="spellEnd"/>
            <w:r w:rsidRPr="00A02262">
              <w:rPr>
                <w:rFonts w:ascii="Aptos" w:eastAsia="Arial Unicode MS" w:hAnsi="Aptos"/>
                <w:b/>
                <w:color w:val="000000"/>
                <w:sz w:val="22"/>
                <w:szCs w:val="22"/>
              </w:rPr>
              <w:t xml:space="preserve"> Depositante</w:t>
            </w:r>
          </w:p>
        </w:tc>
        <w:tc>
          <w:tcPr>
            <w:tcW w:w="3977" w:type="dxa"/>
          </w:tcPr>
          <w:p w14:paraId="76BA1ED1" w14:textId="77777777" w:rsidR="008D429B" w:rsidRPr="00A02262" w:rsidRDefault="008D429B" w:rsidP="00CE403C">
            <w:pPr>
              <w:pStyle w:val="Prrafodelista"/>
              <w:ind w:left="0"/>
              <w:jc w:val="both"/>
              <w:rPr>
                <w:rFonts w:ascii="Aptos" w:eastAsia="Arial Unicode MS" w:hAnsi="Aptos"/>
                <w:b/>
                <w:color w:val="000000"/>
                <w:sz w:val="22"/>
                <w:szCs w:val="22"/>
              </w:rPr>
            </w:pPr>
            <w:r w:rsidRPr="00A02262">
              <w:rPr>
                <w:rFonts w:ascii="Aptos" w:eastAsia="Arial Unicode MS" w:hAnsi="Aptos"/>
                <w:b/>
                <w:color w:val="000000"/>
                <w:sz w:val="22"/>
                <w:szCs w:val="22"/>
              </w:rPr>
              <w:t>Nombre del Depositante</w:t>
            </w:r>
          </w:p>
        </w:tc>
        <w:tc>
          <w:tcPr>
            <w:tcW w:w="1410" w:type="dxa"/>
          </w:tcPr>
          <w:p w14:paraId="5D3D3488" w14:textId="77777777" w:rsidR="008D429B" w:rsidRPr="00A02262" w:rsidRDefault="008D429B" w:rsidP="00CE403C">
            <w:pPr>
              <w:pStyle w:val="Prrafodelista"/>
              <w:ind w:left="0"/>
              <w:jc w:val="both"/>
              <w:rPr>
                <w:rFonts w:ascii="Aptos" w:eastAsia="Arial Unicode MS" w:hAnsi="Aptos"/>
                <w:b/>
                <w:color w:val="000000"/>
                <w:sz w:val="22"/>
                <w:szCs w:val="22"/>
              </w:rPr>
            </w:pPr>
            <w:r w:rsidRPr="00A02262">
              <w:rPr>
                <w:rFonts w:ascii="Aptos" w:eastAsia="Arial Unicode MS" w:hAnsi="Aptos"/>
                <w:b/>
                <w:color w:val="000000"/>
                <w:sz w:val="22"/>
                <w:szCs w:val="22"/>
              </w:rPr>
              <w:t>Porcentaje Máximo</w:t>
            </w:r>
            <w:r w:rsidRPr="00A02262">
              <w:rPr>
                <w:rFonts w:ascii="Aptos" w:eastAsia="Arial Unicode MS" w:hAnsi="Aptos"/>
                <w:b/>
                <w:color w:val="000000"/>
                <w:sz w:val="22"/>
                <w:szCs w:val="22"/>
                <w:vertAlign w:val="superscript"/>
              </w:rPr>
              <w:t>(3)</w:t>
            </w:r>
          </w:p>
        </w:tc>
      </w:tr>
      <w:tr w:rsidR="008D429B" w:rsidRPr="00A02262" w14:paraId="75047FCD" w14:textId="77777777" w:rsidTr="00CE403C">
        <w:trPr>
          <w:trHeight w:val="294"/>
          <w:jc w:val="center"/>
        </w:trPr>
        <w:tc>
          <w:tcPr>
            <w:tcW w:w="1378" w:type="dxa"/>
          </w:tcPr>
          <w:p w14:paraId="15C400E8" w14:textId="77777777" w:rsidR="008D429B" w:rsidRPr="00A02262" w:rsidRDefault="008D429B" w:rsidP="00CE403C">
            <w:pPr>
              <w:pStyle w:val="Prrafodelista"/>
              <w:ind w:left="0"/>
              <w:jc w:val="both"/>
              <w:rPr>
                <w:rFonts w:ascii="Aptos" w:eastAsia="Arial Unicode MS" w:hAnsi="Aptos"/>
                <w:color w:val="000000"/>
                <w:sz w:val="22"/>
                <w:szCs w:val="22"/>
              </w:rPr>
            </w:pPr>
            <w:r w:rsidRPr="00A02262">
              <w:rPr>
                <w:rFonts w:ascii="Aptos" w:eastAsia="Arial Unicode MS" w:hAnsi="Aptos"/>
                <w:color w:val="000000"/>
                <w:sz w:val="22"/>
                <w:szCs w:val="22"/>
              </w:rPr>
              <w:t>U$S</w:t>
            </w:r>
            <w:r w:rsidRPr="00A02262">
              <w:rPr>
                <w:rFonts w:ascii="Aptos" w:eastAsia="Arial Unicode MS" w:hAnsi="Aptos"/>
                <w:sz w:val="22"/>
                <w:szCs w:val="22"/>
              </w:rPr>
              <w:t>[●]</w:t>
            </w:r>
          </w:p>
        </w:tc>
        <w:tc>
          <w:tcPr>
            <w:tcW w:w="1373" w:type="dxa"/>
          </w:tcPr>
          <w:p w14:paraId="1B637C68" w14:textId="77777777" w:rsidR="008D429B" w:rsidRPr="00A02262" w:rsidRDefault="008D429B" w:rsidP="00CE403C">
            <w:pPr>
              <w:pStyle w:val="Prrafodelista"/>
              <w:ind w:left="0"/>
              <w:jc w:val="both"/>
              <w:rPr>
                <w:rFonts w:ascii="Aptos" w:eastAsia="Arial Unicode MS" w:hAnsi="Aptos"/>
                <w:color w:val="000000"/>
                <w:sz w:val="22"/>
                <w:szCs w:val="22"/>
              </w:rPr>
            </w:pPr>
            <w:r w:rsidRPr="00A02262">
              <w:rPr>
                <w:rFonts w:ascii="Aptos" w:eastAsia="Arial Unicode MS" w:hAnsi="Aptos"/>
                <w:sz w:val="22"/>
                <w:szCs w:val="22"/>
              </w:rPr>
              <w:t>[●]</w:t>
            </w:r>
            <w:r w:rsidRPr="00A02262">
              <w:rPr>
                <w:rFonts w:ascii="Aptos" w:eastAsia="Arial Unicode MS" w:hAnsi="Aptos"/>
                <w:color w:val="000000"/>
                <w:sz w:val="22"/>
                <w:szCs w:val="22"/>
              </w:rPr>
              <w:t>,</w:t>
            </w:r>
            <w:r w:rsidRPr="00A02262">
              <w:rPr>
                <w:rFonts w:ascii="Aptos" w:eastAsia="Arial Unicode MS" w:hAnsi="Aptos"/>
                <w:sz w:val="22"/>
                <w:szCs w:val="22"/>
              </w:rPr>
              <w:t>[●]</w:t>
            </w:r>
            <w:r w:rsidRPr="00A02262">
              <w:rPr>
                <w:rFonts w:ascii="Aptos" w:eastAsia="Arial Unicode MS" w:hAnsi="Aptos"/>
                <w:color w:val="000000"/>
                <w:sz w:val="22"/>
                <w:szCs w:val="22"/>
              </w:rPr>
              <w:t>%</w:t>
            </w:r>
          </w:p>
        </w:tc>
        <w:tc>
          <w:tcPr>
            <w:tcW w:w="1497" w:type="dxa"/>
          </w:tcPr>
          <w:p w14:paraId="52A85721" w14:textId="77777777" w:rsidR="008D429B" w:rsidRPr="00A02262" w:rsidRDefault="008D429B" w:rsidP="00CE403C">
            <w:pPr>
              <w:pStyle w:val="Prrafodelista"/>
              <w:ind w:left="0"/>
              <w:jc w:val="both"/>
              <w:rPr>
                <w:rFonts w:ascii="Aptos" w:eastAsia="Arial Unicode MS" w:hAnsi="Aptos"/>
                <w:color w:val="000000"/>
                <w:sz w:val="22"/>
                <w:szCs w:val="22"/>
              </w:rPr>
            </w:pPr>
          </w:p>
        </w:tc>
        <w:tc>
          <w:tcPr>
            <w:tcW w:w="1559" w:type="dxa"/>
          </w:tcPr>
          <w:p w14:paraId="1F23736B" w14:textId="77777777" w:rsidR="008D429B" w:rsidRPr="00A02262" w:rsidRDefault="008D429B" w:rsidP="00CE403C">
            <w:pPr>
              <w:pStyle w:val="Prrafodelista"/>
              <w:ind w:left="0"/>
              <w:jc w:val="both"/>
              <w:rPr>
                <w:rFonts w:ascii="Aptos" w:eastAsia="Arial Unicode MS" w:hAnsi="Aptos"/>
                <w:color w:val="000000"/>
                <w:sz w:val="22"/>
                <w:szCs w:val="22"/>
              </w:rPr>
            </w:pPr>
          </w:p>
        </w:tc>
        <w:tc>
          <w:tcPr>
            <w:tcW w:w="3977" w:type="dxa"/>
          </w:tcPr>
          <w:p w14:paraId="2E0F8EF6" w14:textId="77777777" w:rsidR="008D429B" w:rsidRPr="00A02262" w:rsidRDefault="008D429B" w:rsidP="00CE403C">
            <w:pPr>
              <w:pStyle w:val="Prrafodelista"/>
              <w:ind w:left="0"/>
              <w:jc w:val="both"/>
              <w:rPr>
                <w:rFonts w:ascii="Aptos" w:eastAsia="Arial Unicode MS" w:hAnsi="Aptos"/>
                <w:color w:val="000000"/>
                <w:sz w:val="22"/>
                <w:szCs w:val="22"/>
              </w:rPr>
            </w:pPr>
          </w:p>
        </w:tc>
        <w:tc>
          <w:tcPr>
            <w:tcW w:w="1410" w:type="dxa"/>
          </w:tcPr>
          <w:p w14:paraId="25EC4AF6" w14:textId="77777777" w:rsidR="008D429B" w:rsidRPr="00A02262" w:rsidRDefault="008D429B" w:rsidP="00CE403C">
            <w:pPr>
              <w:pStyle w:val="Prrafodelista"/>
              <w:ind w:left="0"/>
              <w:jc w:val="both"/>
              <w:rPr>
                <w:rFonts w:ascii="Aptos" w:eastAsia="Arial Unicode MS" w:hAnsi="Aptos"/>
                <w:color w:val="000000"/>
                <w:sz w:val="22"/>
                <w:szCs w:val="22"/>
              </w:rPr>
            </w:pPr>
            <w:r w:rsidRPr="00A02262">
              <w:rPr>
                <w:rFonts w:ascii="Aptos" w:eastAsia="Arial Unicode MS" w:hAnsi="Aptos"/>
                <w:sz w:val="22"/>
                <w:szCs w:val="22"/>
              </w:rPr>
              <w:t>[•]</w:t>
            </w:r>
            <w:r w:rsidRPr="00A02262">
              <w:rPr>
                <w:rFonts w:ascii="Aptos" w:eastAsia="Arial Unicode MS" w:hAnsi="Aptos"/>
                <w:color w:val="000000"/>
                <w:sz w:val="22"/>
                <w:szCs w:val="22"/>
              </w:rPr>
              <w:t>%</w:t>
            </w:r>
          </w:p>
        </w:tc>
      </w:tr>
    </w:tbl>
    <w:p w14:paraId="48A7E3C4" w14:textId="77777777" w:rsidR="008D429B" w:rsidRPr="00A02262" w:rsidRDefault="008D429B" w:rsidP="008D429B">
      <w:pPr>
        <w:pStyle w:val="Prrafodelista"/>
        <w:ind w:left="1004"/>
        <w:jc w:val="both"/>
        <w:rPr>
          <w:rFonts w:ascii="Aptos" w:eastAsia="Arial Unicode MS" w:hAnsi="Aptos"/>
          <w:color w:val="000000"/>
          <w:sz w:val="22"/>
          <w:szCs w:val="22"/>
        </w:rPr>
      </w:pPr>
    </w:p>
    <w:p w14:paraId="6BD9BFA0" w14:textId="77777777" w:rsidR="008D429B" w:rsidRPr="00A02262" w:rsidRDefault="008D429B" w:rsidP="008D429B">
      <w:pPr>
        <w:pStyle w:val="Prrafodelista"/>
        <w:numPr>
          <w:ilvl w:val="0"/>
          <w:numId w:val="16"/>
        </w:numPr>
        <w:jc w:val="both"/>
        <w:rPr>
          <w:rFonts w:ascii="Aptos" w:eastAsia="Arial Unicode MS" w:hAnsi="Aptos"/>
          <w:color w:val="000000"/>
          <w:sz w:val="22"/>
          <w:szCs w:val="22"/>
        </w:rPr>
      </w:pPr>
      <w:r w:rsidRPr="00A02262">
        <w:rPr>
          <w:rFonts w:ascii="Aptos" w:eastAsia="Arial Unicode MS" w:hAnsi="Aptos"/>
          <w:color w:val="000000"/>
          <w:sz w:val="22"/>
          <w:szCs w:val="22"/>
        </w:rPr>
        <w:t>El Monto Mínimo de Suscripción de las Obligaciones Negociables será por importes equivalentes a U$S1.000</w:t>
      </w:r>
      <w:r>
        <w:rPr>
          <w:rFonts w:ascii="Aptos" w:eastAsia="Arial Unicode MS" w:hAnsi="Aptos"/>
          <w:color w:val="000000"/>
          <w:sz w:val="22"/>
          <w:szCs w:val="22"/>
        </w:rPr>
        <w:t xml:space="preserve"> (dólares estadounidenses mil)</w:t>
      </w:r>
      <w:r w:rsidRPr="00A02262">
        <w:rPr>
          <w:rFonts w:ascii="Aptos" w:eastAsia="Arial Unicode MS" w:hAnsi="Aptos"/>
          <w:color w:val="000000"/>
          <w:sz w:val="22"/>
          <w:szCs w:val="22"/>
        </w:rPr>
        <w:t xml:space="preserve"> y múltiplos de U$S1</w:t>
      </w:r>
      <w:r>
        <w:rPr>
          <w:rFonts w:ascii="Aptos" w:eastAsia="Arial Unicode MS" w:hAnsi="Aptos"/>
          <w:color w:val="000000"/>
          <w:sz w:val="22"/>
          <w:szCs w:val="22"/>
        </w:rPr>
        <w:t xml:space="preserve"> (dólares estadounidenses uno) por encima de dicho monto</w:t>
      </w:r>
      <w:r w:rsidRPr="00A02262">
        <w:rPr>
          <w:rFonts w:ascii="Aptos" w:eastAsia="Arial Unicode MS" w:hAnsi="Aptos"/>
          <w:color w:val="000000"/>
          <w:sz w:val="22"/>
          <w:szCs w:val="22"/>
        </w:rPr>
        <w:t>.</w:t>
      </w:r>
    </w:p>
    <w:p w14:paraId="1B994CC5" w14:textId="77777777" w:rsidR="008D429B" w:rsidRPr="00A02262" w:rsidRDefault="008D429B" w:rsidP="008D429B">
      <w:pPr>
        <w:pStyle w:val="Prrafodelista"/>
        <w:numPr>
          <w:ilvl w:val="0"/>
          <w:numId w:val="16"/>
        </w:numPr>
        <w:jc w:val="both"/>
        <w:rPr>
          <w:rFonts w:ascii="Aptos" w:eastAsia="Arial Unicode MS" w:hAnsi="Aptos"/>
          <w:color w:val="000000"/>
          <w:sz w:val="22"/>
          <w:szCs w:val="22"/>
        </w:rPr>
      </w:pPr>
      <w:r w:rsidRPr="00A02262">
        <w:rPr>
          <w:rFonts w:ascii="Aptos" w:eastAsia="Arial Unicode MS" w:hAnsi="Aptos"/>
          <w:color w:val="000000"/>
          <w:sz w:val="22"/>
          <w:szCs w:val="22"/>
        </w:rPr>
        <w:t xml:space="preserve">Expresada como porcentaje anual limitado a dos </w:t>
      </w:r>
      <w:r>
        <w:rPr>
          <w:rFonts w:ascii="Aptos" w:eastAsia="Arial Unicode MS" w:hAnsi="Aptos"/>
          <w:color w:val="000000"/>
          <w:sz w:val="22"/>
          <w:szCs w:val="22"/>
        </w:rPr>
        <w:t xml:space="preserve">(2) </w:t>
      </w:r>
      <w:r w:rsidRPr="00A02262">
        <w:rPr>
          <w:rFonts w:ascii="Aptos" w:eastAsia="Arial Unicode MS" w:hAnsi="Aptos"/>
          <w:color w:val="000000"/>
          <w:sz w:val="22"/>
          <w:szCs w:val="22"/>
        </w:rPr>
        <w:t xml:space="preserve">decimales. Indicar la Tasa Fija Solicitada para las Obligaciones Negociables Clase </w:t>
      </w:r>
      <w:r>
        <w:rPr>
          <w:rFonts w:ascii="Aptos" w:eastAsia="Arial Unicode MS" w:hAnsi="Aptos"/>
          <w:color w:val="000000"/>
          <w:sz w:val="22"/>
          <w:szCs w:val="22"/>
        </w:rPr>
        <w:t>35</w:t>
      </w:r>
      <w:r w:rsidRPr="00A02262">
        <w:rPr>
          <w:rFonts w:ascii="Aptos" w:eastAsia="Arial Unicode MS" w:hAnsi="Aptos"/>
          <w:color w:val="000000"/>
          <w:sz w:val="22"/>
          <w:szCs w:val="22"/>
        </w:rPr>
        <w:t>.</w:t>
      </w:r>
    </w:p>
    <w:p w14:paraId="6322EDEB" w14:textId="77777777" w:rsidR="008D429B" w:rsidRDefault="008D429B" w:rsidP="008D429B">
      <w:pPr>
        <w:pStyle w:val="Prrafodelista"/>
        <w:numPr>
          <w:ilvl w:val="0"/>
          <w:numId w:val="16"/>
        </w:numPr>
        <w:jc w:val="both"/>
        <w:rPr>
          <w:rFonts w:ascii="Aptos" w:eastAsia="Arial Unicode MS" w:hAnsi="Aptos"/>
          <w:color w:val="000000"/>
          <w:sz w:val="22"/>
          <w:szCs w:val="22"/>
        </w:rPr>
      </w:pPr>
      <w:r w:rsidRPr="00A02262">
        <w:rPr>
          <w:rFonts w:ascii="Aptos" w:eastAsia="Arial Unicode MS" w:hAnsi="Aptos"/>
          <w:color w:val="000000"/>
          <w:sz w:val="22"/>
          <w:szCs w:val="22"/>
        </w:rPr>
        <w:t xml:space="preserve">En caso que así lo deseen, los Oferentes podrán limitar su adjudicación final en un porcentaje máximo del valor nominal total a emitir de las Obligaciones Negociables. </w:t>
      </w:r>
    </w:p>
    <w:p w14:paraId="4E0E2DBB" w14:textId="77777777" w:rsidR="008D429B" w:rsidRDefault="008D429B" w:rsidP="008D429B">
      <w:pPr>
        <w:pStyle w:val="Prrafodelista"/>
        <w:ind w:left="1004"/>
        <w:jc w:val="both"/>
        <w:rPr>
          <w:rFonts w:ascii="Aptos" w:eastAsia="Arial Unicode MS" w:hAnsi="Aptos"/>
          <w:color w:val="000000"/>
          <w:sz w:val="22"/>
          <w:szCs w:val="22"/>
        </w:rPr>
      </w:pPr>
    </w:p>
    <w:p w14:paraId="10FD4537" w14:textId="4BC8C7DB" w:rsidR="008D429B" w:rsidRDefault="008D429B" w:rsidP="008D429B">
      <w:pPr>
        <w:pStyle w:val="Prrafodelista"/>
        <w:numPr>
          <w:ilvl w:val="1"/>
          <w:numId w:val="17"/>
        </w:numPr>
        <w:jc w:val="both"/>
        <w:rPr>
          <w:rFonts w:ascii="Aptos" w:eastAsia="Arial Unicode MS" w:hAnsi="Aptos"/>
          <w:b/>
          <w:color w:val="000000"/>
          <w:sz w:val="22"/>
          <w:szCs w:val="22"/>
          <w:u w:val="single"/>
        </w:rPr>
      </w:pPr>
      <w:r>
        <w:rPr>
          <w:rFonts w:ascii="Aptos" w:eastAsia="Arial Unicode MS" w:hAnsi="Aptos"/>
          <w:b/>
          <w:color w:val="000000"/>
          <w:sz w:val="22"/>
          <w:szCs w:val="22"/>
          <w:u w:val="single"/>
        </w:rPr>
        <w:t xml:space="preserve">Integración en </w:t>
      </w:r>
      <w:r w:rsidR="00EC20D9">
        <w:rPr>
          <w:rFonts w:ascii="Aptos" w:eastAsia="Arial Unicode MS" w:hAnsi="Aptos"/>
          <w:b/>
          <w:color w:val="000000"/>
          <w:sz w:val="22"/>
          <w:szCs w:val="22"/>
          <w:u w:val="single"/>
        </w:rPr>
        <w:t>E</w:t>
      </w:r>
      <w:r>
        <w:rPr>
          <w:rFonts w:ascii="Aptos" w:eastAsia="Arial Unicode MS" w:hAnsi="Aptos"/>
          <w:b/>
          <w:color w:val="000000"/>
          <w:sz w:val="22"/>
          <w:szCs w:val="22"/>
          <w:u w:val="single"/>
        </w:rPr>
        <w:t>specie</w:t>
      </w:r>
    </w:p>
    <w:p w14:paraId="5F550022" w14:textId="77777777" w:rsidR="008D429B" w:rsidRPr="0098683E" w:rsidRDefault="008D429B" w:rsidP="008D429B">
      <w:pPr>
        <w:pStyle w:val="Prrafodelista"/>
        <w:ind w:left="1853"/>
        <w:jc w:val="both"/>
        <w:rPr>
          <w:rFonts w:ascii="Aptos" w:eastAsia="Arial Unicode MS" w:hAnsi="Aptos"/>
          <w:b/>
          <w:color w:val="000000"/>
          <w:sz w:val="22"/>
          <w:szCs w:val="22"/>
          <w:u w:val="single"/>
        </w:rPr>
      </w:pPr>
    </w:p>
    <w:tbl>
      <w:tblPr>
        <w:tblStyle w:val="Tablaconcuadrcula"/>
        <w:tblW w:w="11194" w:type="dxa"/>
        <w:jc w:val="center"/>
        <w:tblLook w:val="04A0" w:firstRow="1" w:lastRow="0" w:firstColumn="1" w:lastColumn="0" w:noHBand="0" w:noVBand="1"/>
      </w:tblPr>
      <w:tblGrid>
        <w:gridCol w:w="1838"/>
        <w:gridCol w:w="3260"/>
        <w:gridCol w:w="2268"/>
        <w:gridCol w:w="1985"/>
        <w:gridCol w:w="1843"/>
      </w:tblGrid>
      <w:tr w:rsidR="008D429B" w:rsidRPr="00A02262" w14:paraId="36280921" w14:textId="77777777" w:rsidTr="00CE403C">
        <w:trPr>
          <w:trHeight w:val="245"/>
          <w:jc w:val="center"/>
        </w:trPr>
        <w:tc>
          <w:tcPr>
            <w:tcW w:w="11194" w:type="dxa"/>
            <w:gridSpan w:val="5"/>
            <w:shd w:val="clear" w:color="auto" w:fill="BFBFBF" w:themeFill="background1" w:themeFillShade="BF"/>
          </w:tcPr>
          <w:p w14:paraId="5AF2F82F" w14:textId="77777777" w:rsidR="008D429B" w:rsidRPr="00A02262" w:rsidRDefault="008D429B" w:rsidP="00CE403C">
            <w:pPr>
              <w:pStyle w:val="Prrafodelista"/>
              <w:ind w:left="0"/>
              <w:jc w:val="center"/>
              <w:rPr>
                <w:rFonts w:ascii="Aptos" w:eastAsia="Arial Unicode MS" w:hAnsi="Aptos"/>
                <w:b/>
                <w:color w:val="000000"/>
                <w:sz w:val="22"/>
                <w:szCs w:val="22"/>
              </w:rPr>
            </w:pPr>
            <w:r w:rsidRPr="00A02262">
              <w:rPr>
                <w:rFonts w:ascii="Aptos" w:eastAsia="Arial Unicode MS" w:hAnsi="Aptos"/>
                <w:b/>
                <w:color w:val="000000"/>
                <w:sz w:val="22"/>
                <w:szCs w:val="22"/>
              </w:rPr>
              <w:t xml:space="preserve">OBLIGACIONES NEGOCIABLES CLASE </w:t>
            </w:r>
            <w:r>
              <w:rPr>
                <w:rFonts w:ascii="Aptos" w:eastAsia="Arial Unicode MS" w:hAnsi="Aptos"/>
                <w:b/>
                <w:color w:val="000000"/>
                <w:sz w:val="22"/>
                <w:szCs w:val="22"/>
              </w:rPr>
              <w:t>35</w:t>
            </w:r>
          </w:p>
        </w:tc>
      </w:tr>
      <w:tr w:rsidR="008D429B" w:rsidRPr="00A02262" w14:paraId="2F013446" w14:textId="77777777" w:rsidTr="00CE403C">
        <w:trPr>
          <w:trHeight w:val="490"/>
          <w:jc w:val="center"/>
        </w:trPr>
        <w:tc>
          <w:tcPr>
            <w:tcW w:w="1838" w:type="dxa"/>
          </w:tcPr>
          <w:p w14:paraId="38F2F99A" w14:textId="77777777" w:rsidR="008D429B" w:rsidRPr="00A02262" w:rsidRDefault="008D429B" w:rsidP="00CE403C">
            <w:pPr>
              <w:pStyle w:val="Prrafodelista"/>
              <w:ind w:left="0"/>
              <w:jc w:val="both"/>
              <w:rPr>
                <w:rFonts w:ascii="Aptos" w:eastAsia="Arial Unicode MS" w:hAnsi="Aptos"/>
                <w:b/>
                <w:color w:val="000000"/>
                <w:sz w:val="22"/>
                <w:szCs w:val="22"/>
              </w:rPr>
            </w:pPr>
            <w:r w:rsidRPr="00A02262">
              <w:rPr>
                <w:rFonts w:ascii="Aptos" w:eastAsia="Arial Unicode MS" w:hAnsi="Aptos"/>
                <w:b/>
                <w:color w:val="000000"/>
                <w:sz w:val="22"/>
                <w:szCs w:val="22"/>
              </w:rPr>
              <w:t xml:space="preserve">Monto </w:t>
            </w:r>
            <w:r>
              <w:rPr>
                <w:rFonts w:ascii="Aptos" w:eastAsia="Arial Unicode MS" w:hAnsi="Aptos"/>
                <w:b/>
                <w:color w:val="000000"/>
                <w:sz w:val="22"/>
                <w:szCs w:val="22"/>
              </w:rPr>
              <w:t>a integrar en especie de Obligaciones Negociables Clase 30</w:t>
            </w:r>
          </w:p>
        </w:tc>
        <w:tc>
          <w:tcPr>
            <w:tcW w:w="3260" w:type="dxa"/>
          </w:tcPr>
          <w:p w14:paraId="5C5E4EC7" w14:textId="77777777" w:rsidR="008D429B" w:rsidRPr="00A02262" w:rsidRDefault="008D429B" w:rsidP="00CE403C">
            <w:pPr>
              <w:pStyle w:val="Prrafodelista"/>
              <w:ind w:left="0"/>
              <w:jc w:val="both"/>
              <w:rPr>
                <w:rFonts w:ascii="Aptos" w:eastAsia="Arial Unicode MS" w:hAnsi="Aptos"/>
                <w:b/>
                <w:color w:val="000000"/>
                <w:sz w:val="22"/>
                <w:szCs w:val="22"/>
              </w:rPr>
            </w:pPr>
            <w:r>
              <w:rPr>
                <w:rFonts w:ascii="Aptos" w:eastAsia="Arial Unicode MS" w:hAnsi="Aptos"/>
                <w:b/>
                <w:color w:val="000000"/>
                <w:sz w:val="22"/>
                <w:szCs w:val="22"/>
              </w:rPr>
              <w:t>Valor Reconocido</w:t>
            </w:r>
          </w:p>
        </w:tc>
        <w:tc>
          <w:tcPr>
            <w:tcW w:w="2268" w:type="dxa"/>
          </w:tcPr>
          <w:p w14:paraId="29010D39" w14:textId="77777777" w:rsidR="008D429B" w:rsidRPr="00A02262" w:rsidRDefault="008D429B" w:rsidP="00CE403C">
            <w:pPr>
              <w:pStyle w:val="Prrafodelista"/>
              <w:ind w:left="0"/>
              <w:jc w:val="both"/>
              <w:rPr>
                <w:rFonts w:ascii="Aptos" w:eastAsia="Arial Unicode MS" w:hAnsi="Aptos"/>
                <w:b/>
                <w:color w:val="000000"/>
                <w:sz w:val="22"/>
                <w:szCs w:val="22"/>
              </w:rPr>
            </w:pPr>
            <w:r>
              <w:rPr>
                <w:rFonts w:ascii="Aptos" w:eastAsia="Arial Unicode MS" w:hAnsi="Aptos"/>
                <w:b/>
                <w:color w:val="000000"/>
                <w:sz w:val="22"/>
                <w:szCs w:val="22"/>
              </w:rPr>
              <w:t>Valor Nominal Solicitado</w:t>
            </w:r>
          </w:p>
        </w:tc>
        <w:tc>
          <w:tcPr>
            <w:tcW w:w="1985" w:type="dxa"/>
          </w:tcPr>
          <w:p w14:paraId="286510E3" w14:textId="77777777" w:rsidR="008D429B" w:rsidRPr="00A02262" w:rsidRDefault="008D429B" w:rsidP="00CE403C">
            <w:pPr>
              <w:pStyle w:val="Prrafodelista"/>
              <w:ind w:left="0"/>
              <w:jc w:val="both"/>
              <w:rPr>
                <w:rFonts w:ascii="Aptos" w:eastAsia="Arial Unicode MS" w:hAnsi="Aptos"/>
                <w:b/>
                <w:color w:val="000000"/>
                <w:sz w:val="22"/>
                <w:szCs w:val="22"/>
              </w:rPr>
            </w:pPr>
            <w:r w:rsidRPr="00A02262">
              <w:rPr>
                <w:rFonts w:ascii="Aptos" w:eastAsia="Arial Unicode MS" w:hAnsi="Aptos"/>
                <w:b/>
                <w:color w:val="000000"/>
                <w:sz w:val="22"/>
                <w:szCs w:val="22"/>
              </w:rPr>
              <w:t>Nombre del Depositante</w:t>
            </w:r>
          </w:p>
        </w:tc>
        <w:tc>
          <w:tcPr>
            <w:tcW w:w="1843" w:type="dxa"/>
          </w:tcPr>
          <w:p w14:paraId="48458B63" w14:textId="77777777" w:rsidR="008D429B" w:rsidRPr="00A02262" w:rsidRDefault="008D429B" w:rsidP="00CE403C">
            <w:pPr>
              <w:pStyle w:val="Prrafodelista"/>
              <w:ind w:left="0"/>
              <w:jc w:val="both"/>
              <w:rPr>
                <w:rFonts w:ascii="Aptos" w:eastAsia="Arial Unicode MS" w:hAnsi="Aptos"/>
                <w:b/>
                <w:color w:val="000000"/>
                <w:sz w:val="22"/>
                <w:szCs w:val="22"/>
              </w:rPr>
            </w:pPr>
            <w:r w:rsidRPr="00A02262">
              <w:rPr>
                <w:rFonts w:ascii="Aptos" w:eastAsia="Arial Unicode MS" w:hAnsi="Aptos"/>
                <w:b/>
                <w:color w:val="000000"/>
                <w:sz w:val="22"/>
                <w:szCs w:val="22"/>
              </w:rPr>
              <w:t>Porcentaje Máximo</w:t>
            </w:r>
            <w:r w:rsidRPr="00A02262">
              <w:rPr>
                <w:rFonts w:ascii="Aptos" w:eastAsia="Arial Unicode MS" w:hAnsi="Aptos"/>
                <w:b/>
                <w:color w:val="000000"/>
                <w:sz w:val="22"/>
                <w:szCs w:val="22"/>
                <w:vertAlign w:val="superscript"/>
              </w:rPr>
              <w:t>(</w:t>
            </w:r>
            <w:r>
              <w:rPr>
                <w:rFonts w:ascii="Aptos" w:eastAsia="Arial Unicode MS" w:hAnsi="Aptos"/>
                <w:b/>
                <w:color w:val="000000"/>
                <w:sz w:val="22"/>
                <w:szCs w:val="22"/>
                <w:vertAlign w:val="superscript"/>
              </w:rPr>
              <w:t>1</w:t>
            </w:r>
            <w:r w:rsidRPr="00A02262">
              <w:rPr>
                <w:rFonts w:ascii="Aptos" w:eastAsia="Arial Unicode MS" w:hAnsi="Aptos"/>
                <w:b/>
                <w:color w:val="000000"/>
                <w:sz w:val="22"/>
                <w:szCs w:val="22"/>
                <w:vertAlign w:val="superscript"/>
              </w:rPr>
              <w:t>)</w:t>
            </w:r>
          </w:p>
        </w:tc>
      </w:tr>
      <w:tr w:rsidR="008D429B" w:rsidRPr="00A02262" w14:paraId="4CA091DA" w14:textId="77777777" w:rsidTr="00CE403C">
        <w:trPr>
          <w:trHeight w:val="294"/>
          <w:jc w:val="center"/>
        </w:trPr>
        <w:tc>
          <w:tcPr>
            <w:tcW w:w="1838" w:type="dxa"/>
          </w:tcPr>
          <w:p w14:paraId="5C3F3D11" w14:textId="77777777" w:rsidR="008D429B" w:rsidRPr="00A02262" w:rsidRDefault="008D429B" w:rsidP="00CE403C">
            <w:pPr>
              <w:pStyle w:val="Prrafodelista"/>
              <w:ind w:left="0"/>
              <w:jc w:val="both"/>
              <w:rPr>
                <w:rFonts w:ascii="Aptos" w:eastAsia="Arial Unicode MS" w:hAnsi="Aptos"/>
                <w:color w:val="000000"/>
                <w:sz w:val="22"/>
                <w:szCs w:val="22"/>
              </w:rPr>
            </w:pPr>
            <w:r w:rsidRPr="00A02262">
              <w:rPr>
                <w:rFonts w:ascii="Aptos" w:eastAsia="Arial Unicode MS" w:hAnsi="Aptos"/>
                <w:color w:val="000000"/>
                <w:sz w:val="22"/>
                <w:szCs w:val="22"/>
              </w:rPr>
              <w:t>U$S</w:t>
            </w:r>
            <w:r w:rsidRPr="00A02262">
              <w:rPr>
                <w:rFonts w:ascii="Aptos" w:eastAsia="Arial Unicode MS" w:hAnsi="Aptos"/>
                <w:sz w:val="22"/>
                <w:szCs w:val="22"/>
              </w:rPr>
              <w:t>[●]</w:t>
            </w:r>
          </w:p>
        </w:tc>
        <w:tc>
          <w:tcPr>
            <w:tcW w:w="3260" w:type="dxa"/>
          </w:tcPr>
          <w:p w14:paraId="011694A3" w14:textId="77777777" w:rsidR="008D429B" w:rsidRPr="00A02262" w:rsidRDefault="008D429B" w:rsidP="00CE403C">
            <w:pPr>
              <w:pStyle w:val="Prrafodelista"/>
              <w:ind w:left="0"/>
              <w:jc w:val="both"/>
              <w:rPr>
                <w:rFonts w:ascii="Aptos" w:eastAsia="Arial Unicode MS" w:hAnsi="Aptos"/>
                <w:color w:val="000000"/>
                <w:sz w:val="22"/>
                <w:szCs w:val="22"/>
              </w:rPr>
            </w:pPr>
            <w:r w:rsidRPr="003F1828">
              <w:rPr>
                <w:rFonts w:ascii="Aptos" w:eastAsia="Arial Unicode MS" w:hAnsi="Aptos"/>
                <w:color w:val="000000"/>
                <w:sz w:val="22"/>
                <w:szCs w:val="22"/>
              </w:rPr>
              <w:t>Por cada US$1 de valor nominal de las Obligaciones Negociables Elegibles que sus tenedores apliquen para la integración en especie de Obligaciones Negociables Clase 35 recibirán, en caso de que su oferta haya sido adjudicada, US$1 de valor nominal de Obligaciones Negociables Clase 35</w:t>
            </w:r>
            <w:r>
              <w:rPr>
                <w:rFonts w:ascii="Aptos" w:eastAsia="Arial Unicode MS" w:hAnsi="Aptos"/>
                <w:color w:val="000000"/>
                <w:sz w:val="22"/>
                <w:szCs w:val="22"/>
              </w:rPr>
              <w:t>.</w:t>
            </w:r>
          </w:p>
        </w:tc>
        <w:tc>
          <w:tcPr>
            <w:tcW w:w="2268" w:type="dxa"/>
          </w:tcPr>
          <w:p w14:paraId="5A50F46D" w14:textId="77777777" w:rsidR="008D429B" w:rsidRPr="00A02262" w:rsidRDefault="008D429B" w:rsidP="00CE403C">
            <w:pPr>
              <w:pStyle w:val="Prrafodelista"/>
              <w:ind w:left="0"/>
              <w:jc w:val="both"/>
              <w:rPr>
                <w:rFonts w:ascii="Aptos" w:eastAsia="Arial Unicode MS" w:hAnsi="Aptos"/>
                <w:color w:val="000000"/>
                <w:sz w:val="22"/>
                <w:szCs w:val="22"/>
              </w:rPr>
            </w:pPr>
            <w:r w:rsidRPr="000B77A4">
              <w:rPr>
                <w:rFonts w:ascii="Aptos" w:eastAsia="Arial Unicode MS" w:hAnsi="Aptos"/>
                <w:color w:val="000000"/>
                <w:sz w:val="22"/>
                <w:szCs w:val="22"/>
              </w:rPr>
              <w:t>U$S[●]</w:t>
            </w:r>
          </w:p>
        </w:tc>
        <w:tc>
          <w:tcPr>
            <w:tcW w:w="1985" w:type="dxa"/>
          </w:tcPr>
          <w:p w14:paraId="6EBDD0D0" w14:textId="77777777" w:rsidR="008D429B" w:rsidRPr="00A02262" w:rsidRDefault="008D429B" w:rsidP="00CE403C">
            <w:pPr>
              <w:pStyle w:val="Prrafodelista"/>
              <w:ind w:left="0"/>
              <w:jc w:val="both"/>
              <w:rPr>
                <w:rFonts w:ascii="Aptos" w:eastAsia="Arial Unicode MS" w:hAnsi="Aptos"/>
                <w:color w:val="000000"/>
                <w:sz w:val="22"/>
                <w:szCs w:val="22"/>
              </w:rPr>
            </w:pPr>
          </w:p>
        </w:tc>
        <w:tc>
          <w:tcPr>
            <w:tcW w:w="1843" w:type="dxa"/>
          </w:tcPr>
          <w:p w14:paraId="0300B15B" w14:textId="77777777" w:rsidR="008D429B" w:rsidRPr="00A02262" w:rsidRDefault="008D429B" w:rsidP="00CE403C">
            <w:pPr>
              <w:pStyle w:val="Prrafodelista"/>
              <w:ind w:left="0"/>
              <w:jc w:val="both"/>
              <w:rPr>
                <w:rFonts w:ascii="Aptos" w:eastAsia="Arial Unicode MS" w:hAnsi="Aptos"/>
                <w:color w:val="000000"/>
                <w:sz w:val="22"/>
                <w:szCs w:val="22"/>
              </w:rPr>
            </w:pPr>
            <w:r w:rsidRPr="00A02262">
              <w:rPr>
                <w:rFonts w:ascii="Aptos" w:eastAsia="Arial Unicode MS" w:hAnsi="Aptos"/>
                <w:sz w:val="22"/>
                <w:szCs w:val="22"/>
              </w:rPr>
              <w:t>[•]</w:t>
            </w:r>
            <w:r w:rsidRPr="00A02262">
              <w:rPr>
                <w:rFonts w:ascii="Aptos" w:eastAsia="Arial Unicode MS" w:hAnsi="Aptos"/>
                <w:color w:val="000000"/>
                <w:sz w:val="22"/>
                <w:szCs w:val="22"/>
              </w:rPr>
              <w:t>%</w:t>
            </w:r>
          </w:p>
        </w:tc>
      </w:tr>
    </w:tbl>
    <w:p w14:paraId="47082EF7" w14:textId="77777777" w:rsidR="008D429B" w:rsidRDefault="008D429B" w:rsidP="008D429B">
      <w:pPr>
        <w:pStyle w:val="Prrafodelista"/>
        <w:ind w:left="1004"/>
        <w:jc w:val="both"/>
        <w:rPr>
          <w:rFonts w:ascii="Aptos" w:eastAsia="Arial Unicode MS" w:hAnsi="Aptos"/>
          <w:color w:val="000000"/>
          <w:sz w:val="22"/>
          <w:szCs w:val="22"/>
        </w:rPr>
      </w:pPr>
    </w:p>
    <w:p w14:paraId="1FFE9140" w14:textId="77777777" w:rsidR="008D429B" w:rsidRPr="000B77A4" w:rsidRDefault="008D429B" w:rsidP="008D429B">
      <w:pPr>
        <w:pStyle w:val="Prrafodelista"/>
        <w:numPr>
          <w:ilvl w:val="0"/>
          <w:numId w:val="30"/>
        </w:numPr>
        <w:jc w:val="both"/>
        <w:rPr>
          <w:rFonts w:ascii="Aptos" w:eastAsia="Arial Unicode MS" w:hAnsi="Aptos"/>
          <w:color w:val="000000"/>
          <w:sz w:val="22"/>
          <w:szCs w:val="22"/>
        </w:rPr>
      </w:pPr>
      <w:r w:rsidRPr="00A02262">
        <w:rPr>
          <w:rFonts w:ascii="Aptos" w:eastAsia="Arial Unicode MS" w:hAnsi="Aptos"/>
          <w:color w:val="000000"/>
          <w:sz w:val="22"/>
          <w:szCs w:val="22"/>
        </w:rPr>
        <w:t xml:space="preserve">En caso que así lo deseen, los Oferentes podrán limitar su adjudicación final en un porcentaje máximo del valor nominal total a emitir de las Obligaciones Negociables. </w:t>
      </w:r>
    </w:p>
    <w:p w14:paraId="0416FDB9" w14:textId="77777777" w:rsidR="008D429B" w:rsidRPr="00A02262" w:rsidRDefault="008D429B" w:rsidP="008D429B">
      <w:pPr>
        <w:jc w:val="both"/>
        <w:rPr>
          <w:rFonts w:ascii="Aptos" w:eastAsia="Arial Unicode MS" w:hAnsi="Aptos"/>
          <w:color w:val="000000"/>
          <w:sz w:val="22"/>
          <w:szCs w:val="2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4896"/>
      </w:tblGrid>
      <w:tr w:rsidR="008D429B" w:rsidRPr="00A02262" w14:paraId="6C88772A" w14:textId="77777777" w:rsidTr="00CE403C">
        <w:tc>
          <w:tcPr>
            <w:tcW w:w="8359" w:type="dxa"/>
            <w:gridSpan w:val="2"/>
            <w:shd w:val="clear" w:color="auto" w:fill="D9D9D9" w:themeFill="background1" w:themeFillShade="D9"/>
          </w:tcPr>
          <w:p w14:paraId="011061E6" w14:textId="77777777" w:rsidR="008D429B" w:rsidRPr="00A02262" w:rsidRDefault="008D429B" w:rsidP="00CE403C">
            <w:pPr>
              <w:ind w:left="-142" w:right="-271"/>
              <w:jc w:val="center"/>
              <w:rPr>
                <w:rFonts w:ascii="Aptos" w:hAnsi="Aptos"/>
                <w:b/>
                <w:smallCaps/>
                <w:sz w:val="22"/>
                <w:szCs w:val="22"/>
              </w:rPr>
            </w:pPr>
            <w:r w:rsidRPr="00A02262">
              <w:rPr>
                <w:rFonts w:ascii="Aptos" w:hAnsi="Aptos"/>
                <w:sz w:val="22"/>
                <w:szCs w:val="22"/>
              </w:rPr>
              <w:br w:type="page"/>
              <w:t>Datos del Oferente</w:t>
            </w:r>
          </w:p>
        </w:tc>
      </w:tr>
      <w:tr w:rsidR="008D429B" w:rsidRPr="00A02262" w14:paraId="40A778CD" w14:textId="77777777" w:rsidTr="00CE403C">
        <w:tc>
          <w:tcPr>
            <w:tcW w:w="3463" w:type="dxa"/>
          </w:tcPr>
          <w:p w14:paraId="4A507275" w14:textId="77777777" w:rsidR="008D429B" w:rsidRPr="00A02262" w:rsidRDefault="008D429B" w:rsidP="00CE403C">
            <w:pPr>
              <w:ind w:left="5" w:right="-271"/>
              <w:rPr>
                <w:rFonts w:ascii="Aptos" w:hAnsi="Aptos"/>
                <w:sz w:val="22"/>
                <w:szCs w:val="22"/>
              </w:rPr>
            </w:pPr>
            <w:r w:rsidRPr="00A02262">
              <w:rPr>
                <w:rFonts w:ascii="Aptos" w:hAnsi="Aptos"/>
                <w:sz w:val="22"/>
                <w:szCs w:val="22"/>
              </w:rPr>
              <w:t>Apellido y nombre o razón social :</w:t>
            </w:r>
          </w:p>
        </w:tc>
        <w:tc>
          <w:tcPr>
            <w:tcW w:w="4896" w:type="dxa"/>
          </w:tcPr>
          <w:p w14:paraId="0B43BC9D" w14:textId="77777777" w:rsidR="008D429B" w:rsidRPr="00A02262" w:rsidRDefault="008D429B" w:rsidP="00CE403C">
            <w:pPr>
              <w:ind w:left="-142" w:right="-271"/>
              <w:jc w:val="both"/>
              <w:rPr>
                <w:rFonts w:ascii="Aptos" w:hAnsi="Aptos"/>
                <w:sz w:val="22"/>
                <w:szCs w:val="22"/>
              </w:rPr>
            </w:pPr>
          </w:p>
        </w:tc>
      </w:tr>
      <w:tr w:rsidR="008D429B" w:rsidRPr="00A02262" w14:paraId="20F4DF34" w14:textId="77777777" w:rsidTr="00CE403C">
        <w:tc>
          <w:tcPr>
            <w:tcW w:w="3463" w:type="dxa"/>
          </w:tcPr>
          <w:p w14:paraId="73D218ED" w14:textId="77777777" w:rsidR="008D429B" w:rsidRPr="00A02262" w:rsidRDefault="008D429B" w:rsidP="00CE403C">
            <w:pPr>
              <w:ind w:left="5" w:right="-271"/>
              <w:rPr>
                <w:rFonts w:ascii="Aptos" w:hAnsi="Aptos"/>
                <w:sz w:val="22"/>
                <w:szCs w:val="22"/>
              </w:rPr>
            </w:pPr>
            <w:r w:rsidRPr="00A02262">
              <w:rPr>
                <w:rFonts w:ascii="Aptos" w:hAnsi="Aptos"/>
                <w:sz w:val="22"/>
                <w:szCs w:val="22"/>
              </w:rPr>
              <w:t>LE – DNI – CI</w:t>
            </w:r>
            <w:r>
              <w:rPr>
                <w:rFonts w:ascii="Aptos" w:hAnsi="Aptos"/>
                <w:sz w:val="22"/>
                <w:szCs w:val="22"/>
              </w:rPr>
              <w:t>:</w:t>
            </w:r>
          </w:p>
        </w:tc>
        <w:tc>
          <w:tcPr>
            <w:tcW w:w="4896" w:type="dxa"/>
          </w:tcPr>
          <w:p w14:paraId="5E132EBD" w14:textId="77777777" w:rsidR="008D429B" w:rsidRPr="00A02262" w:rsidRDefault="008D429B" w:rsidP="00CE403C">
            <w:pPr>
              <w:ind w:left="-142" w:right="-271"/>
              <w:jc w:val="both"/>
              <w:rPr>
                <w:rFonts w:ascii="Aptos" w:hAnsi="Aptos"/>
                <w:sz w:val="22"/>
                <w:szCs w:val="22"/>
              </w:rPr>
            </w:pPr>
          </w:p>
        </w:tc>
      </w:tr>
      <w:tr w:rsidR="008D429B" w:rsidRPr="00A02262" w14:paraId="6A4BDF40" w14:textId="77777777" w:rsidTr="00CE403C">
        <w:tc>
          <w:tcPr>
            <w:tcW w:w="3463" w:type="dxa"/>
          </w:tcPr>
          <w:p w14:paraId="6D239FDC" w14:textId="77777777" w:rsidR="008D429B" w:rsidRPr="00A02262" w:rsidRDefault="008D429B" w:rsidP="00CE403C">
            <w:pPr>
              <w:ind w:left="5" w:right="-271"/>
              <w:rPr>
                <w:rFonts w:ascii="Aptos" w:hAnsi="Aptos"/>
                <w:sz w:val="22"/>
                <w:szCs w:val="22"/>
              </w:rPr>
            </w:pPr>
            <w:r w:rsidRPr="00A02262">
              <w:rPr>
                <w:rFonts w:ascii="Aptos" w:hAnsi="Aptos"/>
                <w:sz w:val="22"/>
                <w:szCs w:val="22"/>
              </w:rPr>
              <w:t>CUIT / CUIL / CDI</w:t>
            </w:r>
          </w:p>
        </w:tc>
        <w:tc>
          <w:tcPr>
            <w:tcW w:w="4896" w:type="dxa"/>
          </w:tcPr>
          <w:p w14:paraId="0AB8B030" w14:textId="77777777" w:rsidR="008D429B" w:rsidRPr="00A02262" w:rsidRDefault="008D429B" w:rsidP="00CE403C">
            <w:pPr>
              <w:ind w:left="-142" w:right="-271"/>
              <w:jc w:val="both"/>
              <w:rPr>
                <w:rFonts w:ascii="Aptos" w:hAnsi="Aptos"/>
                <w:sz w:val="22"/>
                <w:szCs w:val="22"/>
              </w:rPr>
            </w:pPr>
          </w:p>
        </w:tc>
      </w:tr>
      <w:tr w:rsidR="008D429B" w:rsidRPr="00A02262" w14:paraId="6400703A" w14:textId="77777777" w:rsidTr="00CE403C">
        <w:tc>
          <w:tcPr>
            <w:tcW w:w="3463" w:type="dxa"/>
          </w:tcPr>
          <w:p w14:paraId="7BC094D4" w14:textId="77777777" w:rsidR="008D429B" w:rsidRPr="00A02262" w:rsidRDefault="008D429B" w:rsidP="00CE403C">
            <w:pPr>
              <w:ind w:left="5" w:right="-271"/>
              <w:rPr>
                <w:rFonts w:ascii="Aptos" w:hAnsi="Aptos"/>
                <w:sz w:val="22"/>
                <w:szCs w:val="22"/>
              </w:rPr>
            </w:pPr>
            <w:r w:rsidRPr="00A02262">
              <w:rPr>
                <w:rFonts w:ascii="Aptos" w:hAnsi="Aptos"/>
                <w:sz w:val="22"/>
                <w:szCs w:val="22"/>
              </w:rPr>
              <w:t>Domicilio :</w:t>
            </w:r>
          </w:p>
        </w:tc>
        <w:tc>
          <w:tcPr>
            <w:tcW w:w="4896" w:type="dxa"/>
          </w:tcPr>
          <w:p w14:paraId="261A8F84" w14:textId="77777777" w:rsidR="008D429B" w:rsidRPr="00A02262" w:rsidRDefault="008D429B" w:rsidP="00CE403C">
            <w:pPr>
              <w:ind w:left="-142" w:right="-271"/>
              <w:jc w:val="both"/>
              <w:rPr>
                <w:rFonts w:ascii="Aptos" w:hAnsi="Aptos"/>
                <w:sz w:val="22"/>
                <w:szCs w:val="22"/>
              </w:rPr>
            </w:pPr>
          </w:p>
        </w:tc>
      </w:tr>
      <w:tr w:rsidR="008D429B" w:rsidRPr="00A02262" w14:paraId="1C46D8B1" w14:textId="77777777" w:rsidTr="00CE403C">
        <w:tc>
          <w:tcPr>
            <w:tcW w:w="3463" w:type="dxa"/>
          </w:tcPr>
          <w:p w14:paraId="7FDE4086" w14:textId="77777777" w:rsidR="008D429B" w:rsidRPr="00A02262" w:rsidRDefault="008D429B" w:rsidP="00CE403C">
            <w:pPr>
              <w:ind w:left="5" w:right="-271"/>
              <w:rPr>
                <w:rFonts w:ascii="Aptos" w:hAnsi="Aptos"/>
                <w:sz w:val="22"/>
                <w:szCs w:val="22"/>
              </w:rPr>
            </w:pPr>
            <w:r w:rsidRPr="00A02262">
              <w:rPr>
                <w:rFonts w:ascii="Aptos" w:hAnsi="Aptos"/>
                <w:sz w:val="22"/>
                <w:szCs w:val="22"/>
              </w:rPr>
              <w:t xml:space="preserve">Cuenta bancaria: </w:t>
            </w:r>
          </w:p>
        </w:tc>
        <w:tc>
          <w:tcPr>
            <w:tcW w:w="4896" w:type="dxa"/>
          </w:tcPr>
          <w:p w14:paraId="0C5E649F" w14:textId="77777777" w:rsidR="008D429B" w:rsidRPr="00A02262" w:rsidRDefault="008D429B" w:rsidP="00CE403C">
            <w:pPr>
              <w:ind w:left="-142" w:right="-271"/>
              <w:jc w:val="both"/>
              <w:rPr>
                <w:rFonts w:ascii="Aptos" w:hAnsi="Aptos"/>
                <w:sz w:val="22"/>
                <w:szCs w:val="22"/>
              </w:rPr>
            </w:pPr>
          </w:p>
        </w:tc>
      </w:tr>
      <w:tr w:rsidR="008D429B" w:rsidRPr="00A02262" w14:paraId="5DFB84E5" w14:textId="77777777" w:rsidTr="00CE403C">
        <w:tc>
          <w:tcPr>
            <w:tcW w:w="3463" w:type="dxa"/>
          </w:tcPr>
          <w:p w14:paraId="64F3C93A" w14:textId="77777777" w:rsidR="008D429B" w:rsidRPr="00A02262" w:rsidRDefault="008D429B" w:rsidP="00CE403C">
            <w:pPr>
              <w:ind w:left="5" w:right="-271"/>
              <w:rPr>
                <w:rFonts w:ascii="Aptos" w:hAnsi="Aptos"/>
                <w:sz w:val="22"/>
                <w:szCs w:val="22"/>
              </w:rPr>
            </w:pPr>
            <w:r w:rsidRPr="00A02262">
              <w:rPr>
                <w:rFonts w:ascii="Aptos" w:hAnsi="Aptos"/>
                <w:sz w:val="22"/>
                <w:szCs w:val="22"/>
              </w:rPr>
              <w:lastRenderedPageBreak/>
              <w:t>CBU:</w:t>
            </w:r>
          </w:p>
        </w:tc>
        <w:tc>
          <w:tcPr>
            <w:tcW w:w="4896" w:type="dxa"/>
          </w:tcPr>
          <w:p w14:paraId="777BA87C" w14:textId="77777777" w:rsidR="008D429B" w:rsidRPr="00A02262" w:rsidRDefault="008D429B" w:rsidP="00CE403C">
            <w:pPr>
              <w:ind w:left="-142" w:right="-271"/>
              <w:jc w:val="both"/>
              <w:rPr>
                <w:rFonts w:ascii="Aptos" w:hAnsi="Aptos"/>
                <w:sz w:val="22"/>
                <w:szCs w:val="22"/>
              </w:rPr>
            </w:pPr>
          </w:p>
        </w:tc>
      </w:tr>
      <w:tr w:rsidR="008D429B" w:rsidRPr="00A02262" w14:paraId="075C4FBC" w14:textId="77777777" w:rsidTr="00CE403C">
        <w:tc>
          <w:tcPr>
            <w:tcW w:w="3463" w:type="dxa"/>
          </w:tcPr>
          <w:p w14:paraId="15263C1B" w14:textId="77777777" w:rsidR="008D429B" w:rsidRPr="00A02262" w:rsidRDefault="008D429B" w:rsidP="00CE403C">
            <w:pPr>
              <w:ind w:left="5" w:right="-271"/>
              <w:rPr>
                <w:rFonts w:ascii="Aptos" w:hAnsi="Aptos"/>
                <w:sz w:val="22"/>
                <w:szCs w:val="22"/>
              </w:rPr>
            </w:pPr>
            <w:r w:rsidRPr="00A02262">
              <w:rPr>
                <w:rFonts w:ascii="Aptos" w:hAnsi="Aptos"/>
                <w:sz w:val="22"/>
                <w:szCs w:val="22"/>
              </w:rPr>
              <w:t>Domicilio fiscal:</w:t>
            </w:r>
          </w:p>
        </w:tc>
        <w:tc>
          <w:tcPr>
            <w:tcW w:w="4896" w:type="dxa"/>
          </w:tcPr>
          <w:p w14:paraId="76DC9566" w14:textId="77777777" w:rsidR="008D429B" w:rsidRPr="00A02262" w:rsidRDefault="008D429B" w:rsidP="00CE403C">
            <w:pPr>
              <w:ind w:left="-142" w:right="-271"/>
              <w:jc w:val="both"/>
              <w:rPr>
                <w:rFonts w:ascii="Aptos" w:hAnsi="Aptos"/>
                <w:sz w:val="22"/>
                <w:szCs w:val="22"/>
              </w:rPr>
            </w:pPr>
          </w:p>
        </w:tc>
      </w:tr>
      <w:tr w:rsidR="008D429B" w:rsidRPr="00A02262" w14:paraId="39246100" w14:textId="77777777" w:rsidTr="00CE403C">
        <w:tc>
          <w:tcPr>
            <w:tcW w:w="3463" w:type="dxa"/>
          </w:tcPr>
          <w:p w14:paraId="7B6BA580" w14:textId="77777777" w:rsidR="008D429B" w:rsidRPr="00A02262" w:rsidRDefault="008D429B" w:rsidP="00CE403C">
            <w:pPr>
              <w:ind w:left="5" w:right="-271"/>
              <w:rPr>
                <w:rFonts w:ascii="Aptos" w:hAnsi="Aptos"/>
                <w:sz w:val="22"/>
                <w:szCs w:val="22"/>
              </w:rPr>
            </w:pPr>
            <w:r w:rsidRPr="00A02262">
              <w:rPr>
                <w:rFonts w:ascii="Aptos" w:hAnsi="Aptos"/>
                <w:sz w:val="22"/>
                <w:szCs w:val="22"/>
              </w:rPr>
              <w:t>Condición frente al Impuesto a las Ganancias</w:t>
            </w:r>
            <w:r>
              <w:rPr>
                <w:rFonts w:ascii="Aptos" w:hAnsi="Aptos"/>
                <w:sz w:val="22"/>
                <w:szCs w:val="22"/>
              </w:rPr>
              <w:t>:</w:t>
            </w:r>
          </w:p>
        </w:tc>
        <w:tc>
          <w:tcPr>
            <w:tcW w:w="4896" w:type="dxa"/>
          </w:tcPr>
          <w:p w14:paraId="6BB92745" w14:textId="77777777" w:rsidR="008D429B" w:rsidRPr="00A02262" w:rsidRDefault="008D429B" w:rsidP="00CE403C">
            <w:pPr>
              <w:ind w:left="-142" w:right="-271"/>
              <w:jc w:val="both"/>
              <w:rPr>
                <w:rFonts w:ascii="Aptos" w:hAnsi="Aptos"/>
                <w:sz w:val="22"/>
                <w:szCs w:val="22"/>
              </w:rPr>
            </w:pPr>
          </w:p>
        </w:tc>
      </w:tr>
      <w:tr w:rsidR="008D429B" w:rsidRPr="00A02262" w14:paraId="4A73FECF" w14:textId="77777777" w:rsidTr="00CE403C">
        <w:tc>
          <w:tcPr>
            <w:tcW w:w="3463" w:type="dxa"/>
          </w:tcPr>
          <w:p w14:paraId="43AA1C3C" w14:textId="77777777" w:rsidR="008D429B" w:rsidRPr="00A02262" w:rsidRDefault="008D429B" w:rsidP="00CE403C">
            <w:pPr>
              <w:ind w:left="5" w:right="-271"/>
              <w:rPr>
                <w:rFonts w:ascii="Aptos" w:hAnsi="Aptos"/>
                <w:sz w:val="22"/>
                <w:szCs w:val="22"/>
              </w:rPr>
            </w:pPr>
            <w:r w:rsidRPr="00A02262">
              <w:rPr>
                <w:rFonts w:ascii="Aptos" w:hAnsi="Aptos"/>
                <w:sz w:val="22"/>
                <w:szCs w:val="22"/>
              </w:rPr>
              <w:t xml:space="preserve">Cuenta títulos : </w:t>
            </w:r>
          </w:p>
        </w:tc>
        <w:tc>
          <w:tcPr>
            <w:tcW w:w="4896" w:type="dxa"/>
          </w:tcPr>
          <w:p w14:paraId="7009FE77" w14:textId="77777777" w:rsidR="008D429B" w:rsidRPr="00A02262" w:rsidRDefault="008D429B" w:rsidP="00CE403C">
            <w:pPr>
              <w:ind w:left="-142" w:right="-271"/>
              <w:jc w:val="both"/>
              <w:rPr>
                <w:rFonts w:ascii="Aptos" w:hAnsi="Aptos"/>
                <w:sz w:val="22"/>
                <w:szCs w:val="22"/>
              </w:rPr>
            </w:pPr>
          </w:p>
        </w:tc>
      </w:tr>
      <w:tr w:rsidR="008D429B" w:rsidRPr="00A02262" w14:paraId="52C43934" w14:textId="77777777" w:rsidTr="00CE403C">
        <w:tc>
          <w:tcPr>
            <w:tcW w:w="3463" w:type="dxa"/>
          </w:tcPr>
          <w:p w14:paraId="5F033479" w14:textId="77777777" w:rsidR="008D429B" w:rsidRPr="00A02262" w:rsidRDefault="008D429B" w:rsidP="00CE403C">
            <w:pPr>
              <w:ind w:left="5" w:right="-271"/>
              <w:rPr>
                <w:rFonts w:ascii="Aptos" w:hAnsi="Aptos"/>
                <w:sz w:val="22"/>
                <w:szCs w:val="22"/>
              </w:rPr>
            </w:pPr>
            <w:r w:rsidRPr="00A02262">
              <w:rPr>
                <w:rFonts w:ascii="Aptos" w:hAnsi="Aptos"/>
                <w:sz w:val="22"/>
                <w:szCs w:val="22"/>
              </w:rPr>
              <w:t>Nombre beneficiario cuenta títulos:</w:t>
            </w:r>
          </w:p>
        </w:tc>
        <w:tc>
          <w:tcPr>
            <w:tcW w:w="4896" w:type="dxa"/>
          </w:tcPr>
          <w:p w14:paraId="1900E7AB" w14:textId="77777777" w:rsidR="008D429B" w:rsidRPr="00A02262" w:rsidRDefault="008D429B" w:rsidP="00CE403C">
            <w:pPr>
              <w:ind w:left="-142" w:right="-271"/>
              <w:jc w:val="both"/>
              <w:rPr>
                <w:rFonts w:ascii="Aptos" w:hAnsi="Aptos"/>
                <w:sz w:val="22"/>
                <w:szCs w:val="22"/>
              </w:rPr>
            </w:pPr>
          </w:p>
        </w:tc>
      </w:tr>
      <w:tr w:rsidR="008D429B" w:rsidRPr="00A02262" w14:paraId="1B8E6DFE" w14:textId="77777777" w:rsidTr="00CE403C">
        <w:tc>
          <w:tcPr>
            <w:tcW w:w="3463" w:type="dxa"/>
          </w:tcPr>
          <w:p w14:paraId="4CD34E91" w14:textId="77777777" w:rsidR="008D429B" w:rsidRPr="00A02262" w:rsidRDefault="008D429B" w:rsidP="00CE403C">
            <w:pPr>
              <w:ind w:left="5" w:right="-271"/>
              <w:rPr>
                <w:rFonts w:ascii="Aptos" w:hAnsi="Aptos"/>
                <w:sz w:val="22"/>
                <w:szCs w:val="22"/>
              </w:rPr>
            </w:pPr>
            <w:r w:rsidRPr="00A02262">
              <w:rPr>
                <w:rFonts w:ascii="Aptos" w:hAnsi="Aptos"/>
                <w:sz w:val="22"/>
                <w:szCs w:val="22"/>
              </w:rPr>
              <w:t>Banco custodio:</w:t>
            </w:r>
          </w:p>
        </w:tc>
        <w:tc>
          <w:tcPr>
            <w:tcW w:w="4896" w:type="dxa"/>
          </w:tcPr>
          <w:p w14:paraId="6179DFE0" w14:textId="77777777" w:rsidR="008D429B" w:rsidRPr="00A02262" w:rsidRDefault="008D429B" w:rsidP="00CE403C">
            <w:pPr>
              <w:ind w:left="-142" w:right="-271"/>
              <w:jc w:val="both"/>
              <w:rPr>
                <w:rFonts w:ascii="Aptos" w:hAnsi="Aptos"/>
                <w:sz w:val="22"/>
                <w:szCs w:val="22"/>
              </w:rPr>
            </w:pPr>
          </w:p>
        </w:tc>
      </w:tr>
      <w:tr w:rsidR="008D429B" w:rsidRPr="00A02262" w14:paraId="07806A12" w14:textId="77777777" w:rsidTr="00CE403C">
        <w:tc>
          <w:tcPr>
            <w:tcW w:w="3463" w:type="dxa"/>
          </w:tcPr>
          <w:p w14:paraId="421E660A" w14:textId="77777777" w:rsidR="008D429B" w:rsidRPr="00A02262" w:rsidRDefault="008D429B" w:rsidP="00CE403C">
            <w:pPr>
              <w:ind w:left="5" w:right="-271"/>
              <w:rPr>
                <w:rFonts w:ascii="Aptos" w:hAnsi="Aptos"/>
                <w:sz w:val="22"/>
                <w:szCs w:val="22"/>
              </w:rPr>
            </w:pPr>
            <w:r w:rsidRPr="00A02262">
              <w:rPr>
                <w:rFonts w:ascii="Aptos" w:hAnsi="Aptos"/>
                <w:sz w:val="22"/>
                <w:szCs w:val="22"/>
              </w:rPr>
              <w:t>Contacto y tel. Bco. custodio:</w:t>
            </w:r>
          </w:p>
        </w:tc>
        <w:tc>
          <w:tcPr>
            <w:tcW w:w="4896" w:type="dxa"/>
          </w:tcPr>
          <w:p w14:paraId="233D7363" w14:textId="77777777" w:rsidR="008D429B" w:rsidRPr="00A02262" w:rsidRDefault="008D429B" w:rsidP="00CE403C">
            <w:pPr>
              <w:ind w:left="-142" w:right="-271"/>
              <w:jc w:val="both"/>
              <w:rPr>
                <w:rFonts w:ascii="Aptos" w:hAnsi="Aptos"/>
                <w:sz w:val="22"/>
                <w:szCs w:val="22"/>
              </w:rPr>
            </w:pPr>
          </w:p>
        </w:tc>
      </w:tr>
      <w:tr w:rsidR="008D429B" w:rsidRPr="00A02262" w14:paraId="3B9D3B27" w14:textId="77777777" w:rsidTr="00CE403C">
        <w:trPr>
          <w:trHeight w:val="170"/>
        </w:trPr>
        <w:tc>
          <w:tcPr>
            <w:tcW w:w="3463" w:type="dxa"/>
          </w:tcPr>
          <w:p w14:paraId="6471E47E" w14:textId="77777777" w:rsidR="008D429B" w:rsidRPr="00A02262" w:rsidRDefault="008D429B" w:rsidP="00CE403C">
            <w:pPr>
              <w:pStyle w:val="Ttulo2"/>
              <w:ind w:left="5"/>
              <w:rPr>
                <w:rFonts w:ascii="Aptos" w:hAnsi="Aptos"/>
                <w:sz w:val="22"/>
                <w:szCs w:val="22"/>
              </w:rPr>
            </w:pPr>
            <w:r w:rsidRPr="00A02262">
              <w:rPr>
                <w:rFonts w:ascii="Aptos" w:hAnsi="Aptos"/>
                <w:sz w:val="22"/>
                <w:szCs w:val="22"/>
              </w:rPr>
              <w:t xml:space="preserve">Tipo de Oferente: </w:t>
            </w:r>
          </w:p>
        </w:tc>
        <w:tc>
          <w:tcPr>
            <w:tcW w:w="4896" w:type="dxa"/>
          </w:tcPr>
          <w:p w14:paraId="00579935" w14:textId="77777777" w:rsidR="008D429B" w:rsidRPr="00A02262" w:rsidRDefault="008D429B" w:rsidP="00CE403C">
            <w:pPr>
              <w:ind w:left="-142" w:right="-271"/>
              <w:jc w:val="both"/>
              <w:rPr>
                <w:rFonts w:ascii="Aptos" w:hAnsi="Aptos"/>
                <w:sz w:val="22"/>
                <w:szCs w:val="22"/>
              </w:rPr>
            </w:pPr>
          </w:p>
        </w:tc>
      </w:tr>
    </w:tbl>
    <w:p w14:paraId="19F32A27" w14:textId="77777777" w:rsidR="008D429B" w:rsidRPr="00A02262" w:rsidRDefault="008D429B" w:rsidP="008D429B">
      <w:pPr>
        <w:jc w:val="both"/>
        <w:rPr>
          <w:rFonts w:ascii="Aptos" w:eastAsia="Arial Unicode MS" w:hAnsi="Aptos"/>
          <w:color w:val="000000"/>
          <w:sz w:val="22"/>
          <w:szCs w:val="22"/>
        </w:rPr>
      </w:pPr>
    </w:p>
    <w:p w14:paraId="20A4DA02" w14:textId="77777777" w:rsidR="008D429B" w:rsidRPr="00A02262" w:rsidRDefault="008D429B" w:rsidP="008D429B">
      <w:pPr>
        <w:numPr>
          <w:ilvl w:val="0"/>
          <w:numId w:val="17"/>
        </w:numPr>
        <w:contextualSpacing/>
        <w:jc w:val="both"/>
        <w:rPr>
          <w:rFonts w:ascii="Aptos" w:eastAsia="Arial Unicode MS" w:hAnsi="Aptos"/>
          <w:color w:val="000000"/>
          <w:sz w:val="22"/>
          <w:szCs w:val="22"/>
        </w:rPr>
      </w:pPr>
      <w:r w:rsidRPr="00A02262">
        <w:rPr>
          <w:rFonts w:ascii="Aptos" w:hAnsi="Aptos"/>
          <w:b/>
          <w:sz w:val="22"/>
          <w:szCs w:val="22"/>
          <w:u w:val="single"/>
        </w:rPr>
        <w:t>Liquidación</w:t>
      </w:r>
      <w:r w:rsidRPr="00A02262">
        <w:rPr>
          <w:rFonts w:ascii="Aptos" w:hAnsi="Aptos"/>
          <w:sz w:val="22"/>
          <w:szCs w:val="22"/>
        </w:rPr>
        <w:t xml:space="preserve">: </w:t>
      </w:r>
      <w:r w:rsidRPr="00A02262">
        <w:rPr>
          <w:rFonts w:ascii="Aptos" w:eastAsia="Arial Unicode MS" w:hAnsi="Aptos"/>
          <w:color w:val="000000"/>
          <w:sz w:val="22"/>
          <w:szCs w:val="22"/>
        </w:rPr>
        <w:t>Sin perjuicio de, y adicionalmente a, cualquier otra declaración del Oferente incluida en la presente, el Oferente declara conocer y aceptar en todos sus términos el mecanismo de colocación, adjudicación, liquidación, integración y emisión detallado en el “</w:t>
      </w:r>
      <w:r w:rsidRPr="00A02262">
        <w:rPr>
          <w:rFonts w:ascii="Aptos" w:eastAsia="Arial Unicode MS" w:hAnsi="Aptos"/>
          <w:i/>
          <w:color w:val="000000"/>
          <w:sz w:val="22"/>
          <w:szCs w:val="22"/>
        </w:rPr>
        <w:t>Plan de Distribución</w:t>
      </w:r>
      <w:r w:rsidRPr="00A02262">
        <w:rPr>
          <w:rFonts w:ascii="Aptos" w:eastAsia="Arial Unicode MS" w:hAnsi="Aptos"/>
          <w:color w:val="000000"/>
          <w:sz w:val="22"/>
          <w:szCs w:val="22"/>
        </w:rPr>
        <w:t>” del Suplemento de Prospecto. Al respecto, el Oferente solicita que, las Obligaciones Negociables le sean integradas del modo que se indica a continuación (marcar con una X, según corresponda):</w:t>
      </w:r>
    </w:p>
    <w:p w14:paraId="6F4C4F46" w14:textId="77777777" w:rsidR="008D429B" w:rsidRPr="00A02262" w:rsidRDefault="008D429B" w:rsidP="008D429B">
      <w:pPr>
        <w:jc w:val="both"/>
        <w:rPr>
          <w:rFonts w:ascii="Aptos" w:hAnsi="Aptos"/>
          <w:b/>
          <w:sz w:val="22"/>
          <w:szCs w:val="22"/>
          <w:u w:val="single"/>
        </w:rPr>
      </w:pPr>
    </w:p>
    <w:p w14:paraId="5D8A1462" w14:textId="455A9DB2" w:rsidR="008D429B" w:rsidRPr="00A02262" w:rsidRDefault="008D429B" w:rsidP="008D429B">
      <w:pPr>
        <w:widowControl w:val="0"/>
        <w:ind w:right="-14"/>
        <w:jc w:val="both"/>
        <w:rPr>
          <w:rFonts w:ascii="Aptos" w:hAnsi="Aptos"/>
          <w:sz w:val="22"/>
          <w:szCs w:val="22"/>
        </w:rPr>
      </w:pPr>
      <w:r w:rsidRPr="00A02262">
        <w:rPr>
          <w:rFonts w:ascii="Aptos" w:eastAsia="MS Mincho" w:hAnsi="Aptos"/>
          <w:sz w:val="22"/>
          <w:szCs w:val="22"/>
        </w:rPr>
        <w:t xml:space="preserve">(______) (i) </w:t>
      </w:r>
      <w:r w:rsidRPr="00A02262">
        <w:rPr>
          <w:rFonts w:ascii="Aptos" w:eastAsia="MS Mincho" w:hAnsi="Aptos"/>
          <w:i/>
          <w:sz w:val="22"/>
          <w:szCs w:val="22"/>
          <w:u w:val="single"/>
        </w:rPr>
        <w:t xml:space="preserve">En </w:t>
      </w:r>
      <w:r w:rsidR="00EC20D9">
        <w:rPr>
          <w:rFonts w:ascii="Aptos" w:eastAsia="MS Mincho" w:hAnsi="Aptos"/>
          <w:i/>
          <w:sz w:val="22"/>
          <w:szCs w:val="22"/>
          <w:u w:val="single"/>
        </w:rPr>
        <w:t>pesos</w:t>
      </w:r>
      <w:r w:rsidRPr="00A02262">
        <w:rPr>
          <w:rFonts w:ascii="Aptos" w:eastAsia="MS Mincho" w:hAnsi="Aptos"/>
          <w:sz w:val="22"/>
          <w:szCs w:val="22"/>
        </w:rPr>
        <w:t xml:space="preserve">: </w:t>
      </w:r>
      <w:r w:rsidRPr="00A02262">
        <w:rPr>
          <w:rFonts w:ascii="Aptos" w:hAnsi="Aptos"/>
          <w:sz w:val="22"/>
          <w:szCs w:val="22"/>
        </w:rPr>
        <w:t xml:space="preserve">el Oferente transferirá los fondos necesarios para efectuar la integración a la cuenta que se detalla a continuación: </w:t>
      </w:r>
    </w:p>
    <w:p w14:paraId="153CD96F" w14:textId="77777777" w:rsidR="008D429B" w:rsidRPr="00A02262" w:rsidRDefault="008D429B" w:rsidP="008D429B">
      <w:pPr>
        <w:widowControl w:val="0"/>
        <w:ind w:right="-14" w:firstLine="1701"/>
        <w:jc w:val="both"/>
        <w:rPr>
          <w:rFonts w:ascii="Aptos" w:hAnsi="Aptos"/>
          <w:sz w:val="22"/>
          <w:szCs w:val="22"/>
        </w:rPr>
      </w:pPr>
    </w:p>
    <w:p w14:paraId="5FC4D5C6" w14:textId="77777777" w:rsidR="00B26DB3" w:rsidRPr="00B26DB3" w:rsidRDefault="00B26DB3" w:rsidP="00B26DB3">
      <w:pPr>
        <w:widowControl w:val="0"/>
        <w:ind w:right="-14"/>
        <w:jc w:val="both"/>
        <w:rPr>
          <w:rFonts w:ascii="Aptos" w:hAnsi="Aptos"/>
          <w:sz w:val="22"/>
          <w:szCs w:val="22"/>
        </w:rPr>
      </w:pPr>
      <w:r w:rsidRPr="00B26DB3">
        <w:rPr>
          <w:rFonts w:ascii="Aptos" w:hAnsi="Aptos"/>
          <w:sz w:val="22"/>
          <w:szCs w:val="22"/>
        </w:rPr>
        <w:t>Banco Receptor: Banco de Valores</w:t>
      </w:r>
    </w:p>
    <w:p w14:paraId="1D4A0857" w14:textId="77777777" w:rsidR="00B26DB3" w:rsidRPr="00B26DB3" w:rsidRDefault="00B26DB3" w:rsidP="00B26DB3">
      <w:pPr>
        <w:widowControl w:val="0"/>
        <w:ind w:right="-14"/>
        <w:jc w:val="both"/>
        <w:rPr>
          <w:rFonts w:ascii="Aptos" w:hAnsi="Aptos"/>
          <w:sz w:val="22"/>
          <w:szCs w:val="22"/>
        </w:rPr>
      </w:pPr>
      <w:r w:rsidRPr="00B26DB3">
        <w:rPr>
          <w:rFonts w:ascii="Aptos" w:hAnsi="Aptos"/>
          <w:sz w:val="22"/>
          <w:szCs w:val="22"/>
        </w:rPr>
        <w:t xml:space="preserve">Cuenta Corriente: 300100000062453 </w:t>
      </w:r>
    </w:p>
    <w:p w14:paraId="3C2EAB4D" w14:textId="77777777" w:rsidR="00B26DB3" w:rsidRPr="00B26DB3" w:rsidRDefault="00B26DB3" w:rsidP="00B26DB3">
      <w:pPr>
        <w:widowControl w:val="0"/>
        <w:ind w:right="-14"/>
        <w:jc w:val="both"/>
        <w:rPr>
          <w:rFonts w:ascii="Aptos" w:hAnsi="Aptos"/>
          <w:sz w:val="22"/>
          <w:szCs w:val="22"/>
        </w:rPr>
      </w:pPr>
      <w:r w:rsidRPr="00B26DB3">
        <w:rPr>
          <w:rFonts w:ascii="Aptos" w:hAnsi="Aptos"/>
          <w:sz w:val="22"/>
          <w:szCs w:val="22"/>
        </w:rPr>
        <w:t xml:space="preserve">Titular: </w:t>
      </w:r>
      <w:proofErr w:type="spellStart"/>
      <w:r w:rsidRPr="00B26DB3">
        <w:rPr>
          <w:rFonts w:ascii="Aptos" w:hAnsi="Aptos"/>
          <w:sz w:val="22"/>
          <w:szCs w:val="22"/>
        </w:rPr>
        <w:t>Allaria</w:t>
      </w:r>
      <w:proofErr w:type="spellEnd"/>
      <w:r w:rsidRPr="00B26DB3">
        <w:rPr>
          <w:rFonts w:ascii="Aptos" w:hAnsi="Aptos"/>
          <w:sz w:val="22"/>
          <w:szCs w:val="22"/>
        </w:rPr>
        <w:t xml:space="preserve"> S.A. </w:t>
      </w:r>
    </w:p>
    <w:p w14:paraId="121BDDD8" w14:textId="77777777" w:rsidR="00B26DB3" w:rsidRDefault="00B26DB3" w:rsidP="00B26DB3">
      <w:pPr>
        <w:widowControl w:val="0"/>
        <w:ind w:right="-14"/>
        <w:jc w:val="both"/>
        <w:rPr>
          <w:rFonts w:ascii="Aptos" w:hAnsi="Aptos"/>
          <w:sz w:val="22"/>
          <w:szCs w:val="22"/>
        </w:rPr>
      </w:pPr>
      <w:r w:rsidRPr="00B26DB3">
        <w:rPr>
          <w:rFonts w:ascii="Aptos" w:hAnsi="Aptos"/>
          <w:sz w:val="22"/>
          <w:szCs w:val="22"/>
        </w:rPr>
        <w:t>CUIT: 30-68079080-5 CBU: 1980001730000000624533.</w:t>
      </w:r>
    </w:p>
    <w:p w14:paraId="413CF3B9" w14:textId="5AD40049" w:rsidR="008D429B" w:rsidRPr="00A02262" w:rsidRDefault="008D429B" w:rsidP="00B26DB3">
      <w:pPr>
        <w:widowControl w:val="0"/>
        <w:ind w:right="-14"/>
        <w:jc w:val="both"/>
        <w:rPr>
          <w:rFonts w:ascii="Aptos" w:hAnsi="Aptos"/>
          <w:sz w:val="22"/>
          <w:szCs w:val="22"/>
        </w:rPr>
      </w:pPr>
      <w:r w:rsidRPr="00A02262">
        <w:rPr>
          <w:rFonts w:ascii="Aptos" w:hAnsi="Aptos"/>
          <w:sz w:val="22"/>
          <w:szCs w:val="22"/>
        </w:rPr>
        <w:t>Ref. (Razón social/apellido y nombre del suscriptor); y/o</w:t>
      </w:r>
    </w:p>
    <w:p w14:paraId="5A5EE0DD" w14:textId="77777777" w:rsidR="008D429B" w:rsidRPr="00A02262" w:rsidRDefault="008D429B" w:rsidP="008D429B">
      <w:pPr>
        <w:widowControl w:val="0"/>
        <w:ind w:right="-14"/>
        <w:jc w:val="both"/>
        <w:rPr>
          <w:rFonts w:ascii="Aptos" w:hAnsi="Aptos"/>
          <w:sz w:val="22"/>
          <w:szCs w:val="22"/>
        </w:rPr>
      </w:pPr>
    </w:p>
    <w:p w14:paraId="04E56444" w14:textId="77777777" w:rsidR="008D429B" w:rsidRPr="00A02262" w:rsidRDefault="008D429B" w:rsidP="008D429B">
      <w:pPr>
        <w:widowControl w:val="0"/>
        <w:ind w:right="-14"/>
        <w:jc w:val="both"/>
        <w:rPr>
          <w:rFonts w:ascii="Aptos" w:hAnsi="Aptos"/>
          <w:sz w:val="22"/>
          <w:szCs w:val="22"/>
        </w:rPr>
      </w:pPr>
      <w:r w:rsidRPr="00A02262">
        <w:rPr>
          <w:rFonts w:ascii="Aptos" w:hAnsi="Aptos"/>
          <w:sz w:val="22"/>
          <w:szCs w:val="22"/>
        </w:rPr>
        <w:t>(___) (</w:t>
      </w:r>
      <w:proofErr w:type="spellStart"/>
      <w:r w:rsidRPr="00A02262">
        <w:rPr>
          <w:rFonts w:ascii="Aptos" w:hAnsi="Aptos"/>
          <w:sz w:val="22"/>
          <w:szCs w:val="22"/>
        </w:rPr>
        <w:t>ii</w:t>
      </w:r>
      <w:proofErr w:type="spellEnd"/>
      <w:r w:rsidRPr="00A02262">
        <w:rPr>
          <w:rFonts w:ascii="Aptos" w:hAnsi="Aptos"/>
          <w:sz w:val="22"/>
          <w:szCs w:val="22"/>
        </w:rPr>
        <w:t xml:space="preserve">) </w:t>
      </w:r>
      <w:r w:rsidRPr="00A02262">
        <w:rPr>
          <w:rFonts w:ascii="Aptos" w:hAnsi="Aptos"/>
          <w:i/>
          <w:sz w:val="22"/>
          <w:szCs w:val="22"/>
          <w:u w:val="single"/>
        </w:rPr>
        <w:t>Liquidación por MAECLEAR</w:t>
      </w:r>
      <w:r w:rsidRPr="00A02262">
        <w:rPr>
          <w:rFonts w:ascii="Aptos" w:hAnsi="Aptos"/>
          <w:sz w:val="22"/>
          <w:szCs w:val="22"/>
        </w:rPr>
        <w:t>:</w:t>
      </w:r>
    </w:p>
    <w:p w14:paraId="6F444058" w14:textId="77777777" w:rsidR="008D429B" w:rsidRPr="00A02262" w:rsidRDefault="008D429B" w:rsidP="008D429B">
      <w:pPr>
        <w:widowControl w:val="0"/>
        <w:ind w:right="-14"/>
        <w:jc w:val="both"/>
        <w:rPr>
          <w:rFonts w:ascii="Aptos" w:hAnsi="Aptos"/>
          <w:sz w:val="22"/>
          <w:szCs w:val="22"/>
        </w:rPr>
      </w:pPr>
    </w:p>
    <w:p w14:paraId="2865604A" w14:textId="77777777" w:rsidR="008D429B" w:rsidRPr="00A02262" w:rsidRDefault="008D429B" w:rsidP="008D429B">
      <w:pPr>
        <w:widowControl w:val="0"/>
        <w:ind w:right="-14"/>
        <w:jc w:val="both"/>
        <w:rPr>
          <w:rFonts w:ascii="Aptos" w:hAnsi="Aptos"/>
          <w:sz w:val="22"/>
          <w:szCs w:val="22"/>
        </w:rPr>
      </w:pPr>
      <w:r w:rsidRPr="00A02262">
        <w:rPr>
          <w:rFonts w:ascii="Aptos" w:hAnsi="Aptos"/>
          <w:sz w:val="22"/>
          <w:szCs w:val="22"/>
        </w:rPr>
        <w:t xml:space="preserve">El Oferente autoriza a </w:t>
      </w:r>
      <w:r w:rsidRPr="00A02262">
        <w:rPr>
          <w:rFonts w:ascii="Aptos" w:eastAsia="Arial Unicode MS" w:hAnsi="Aptos"/>
          <w:sz w:val="22"/>
          <w:szCs w:val="22"/>
        </w:rPr>
        <w:t>[●]</w:t>
      </w:r>
      <w:r w:rsidRPr="00A02262">
        <w:rPr>
          <w:rFonts w:ascii="Aptos" w:hAnsi="Aptos"/>
          <w:sz w:val="22"/>
          <w:szCs w:val="22"/>
        </w:rPr>
        <w:t xml:space="preserve"> a realizar la integración y acreditación de las Obligaciones Negociables adjudicadas a través de </w:t>
      </w:r>
      <w:r w:rsidRPr="00A02262">
        <w:rPr>
          <w:rFonts w:ascii="Aptos" w:eastAsia="Arial Unicode MS" w:hAnsi="Aptos"/>
          <w:sz w:val="22"/>
          <w:szCs w:val="22"/>
        </w:rPr>
        <w:t>[●]</w:t>
      </w:r>
      <w:r w:rsidRPr="00A02262">
        <w:rPr>
          <w:rFonts w:ascii="Aptos" w:hAnsi="Aptos"/>
          <w:sz w:val="22"/>
          <w:szCs w:val="22"/>
        </w:rPr>
        <w:t xml:space="preserve"> (indicar razón social), en su carácter de banco custodio del Oferente, a través de MAECLEAR y de acuerdo a sus procedimientos aplicables; y/o</w:t>
      </w:r>
    </w:p>
    <w:p w14:paraId="542BB526" w14:textId="77777777" w:rsidR="008D429B" w:rsidRPr="00A02262" w:rsidRDefault="008D429B" w:rsidP="008D429B">
      <w:pPr>
        <w:widowControl w:val="0"/>
        <w:ind w:right="-14"/>
        <w:jc w:val="both"/>
        <w:rPr>
          <w:rFonts w:ascii="Aptos" w:hAnsi="Aptos"/>
          <w:sz w:val="22"/>
          <w:szCs w:val="22"/>
        </w:rPr>
      </w:pPr>
    </w:p>
    <w:p w14:paraId="2BD14A79" w14:textId="77777777" w:rsidR="008D429B" w:rsidRPr="00A02262" w:rsidRDefault="008D429B" w:rsidP="008D429B">
      <w:pPr>
        <w:widowControl w:val="0"/>
        <w:ind w:right="-14"/>
        <w:jc w:val="both"/>
        <w:rPr>
          <w:rFonts w:ascii="Aptos" w:hAnsi="Aptos"/>
          <w:sz w:val="22"/>
          <w:szCs w:val="22"/>
        </w:rPr>
      </w:pPr>
      <w:r w:rsidRPr="00A02262">
        <w:rPr>
          <w:rFonts w:ascii="Aptos" w:hAnsi="Aptos"/>
          <w:sz w:val="22"/>
          <w:szCs w:val="22"/>
        </w:rPr>
        <w:t>(___) (</w:t>
      </w:r>
      <w:proofErr w:type="spellStart"/>
      <w:r w:rsidRPr="00A02262">
        <w:rPr>
          <w:rFonts w:ascii="Aptos" w:hAnsi="Aptos"/>
          <w:sz w:val="22"/>
          <w:szCs w:val="22"/>
        </w:rPr>
        <w:t>iii</w:t>
      </w:r>
      <w:proofErr w:type="spellEnd"/>
      <w:r w:rsidRPr="00A02262">
        <w:rPr>
          <w:rFonts w:ascii="Aptos" w:hAnsi="Aptos"/>
          <w:sz w:val="22"/>
          <w:szCs w:val="22"/>
        </w:rPr>
        <w:t xml:space="preserve">) </w:t>
      </w:r>
      <w:r w:rsidRPr="00A02262">
        <w:rPr>
          <w:rFonts w:ascii="Aptos" w:hAnsi="Aptos"/>
          <w:i/>
          <w:sz w:val="22"/>
          <w:szCs w:val="22"/>
          <w:u w:val="single"/>
        </w:rPr>
        <w:t>Liquidación a través del Agente Colocador</w:t>
      </w:r>
      <w:r w:rsidRPr="00A02262">
        <w:rPr>
          <w:rFonts w:ascii="Aptos" w:hAnsi="Aptos"/>
          <w:sz w:val="22"/>
          <w:szCs w:val="22"/>
        </w:rPr>
        <w:t>:</w:t>
      </w:r>
    </w:p>
    <w:p w14:paraId="1722CB5E" w14:textId="77777777" w:rsidR="008D429B" w:rsidRPr="00A02262" w:rsidRDefault="008D429B" w:rsidP="008D429B">
      <w:pPr>
        <w:widowControl w:val="0"/>
        <w:ind w:right="-14"/>
        <w:jc w:val="both"/>
        <w:rPr>
          <w:rFonts w:ascii="Aptos" w:hAnsi="Aptos"/>
          <w:sz w:val="22"/>
          <w:szCs w:val="22"/>
        </w:rPr>
      </w:pPr>
    </w:p>
    <w:p w14:paraId="2CE08C99" w14:textId="77777777" w:rsidR="008D429B" w:rsidRPr="00A02262" w:rsidRDefault="008D429B" w:rsidP="008D429B">
      <w:pPr>
        <w:widowControl w:val="0"/>
        <w:ind w:right="-14"/>
        <w:jc w:val="both"/>
        <w:rPr>
          <w:rFonts w:ascii="Aptos" w:hAnsi="Aptos"/>
          <w:sz w:val="22"/>
          <w:szCs w:val="22"/>
        </w:rPr>
      </w:pPr>
      <w:r w:rsidRPr="00A02262">
        <w:rPr>
          <w:rFonts w:ascii="Aptos" w:eastAsia="Arial Unicode MS" w:hAnsi="Aptos"/>
          <w:sz w:val="22"/>
          <w:szCs w:val="22"/>
        </w:rPr>
        <w:t>[●]</w:t>
      </w:r>
      <w:r w:rsidRPr="00A02262">
        <w:rPr>
          <w:rFonts w:ascii="Aptos" w:hAnsi="Aptos"/>
          <w:sz w:val="22"/>
          <w:szCs w:val="22"/>
        </w:rPr>
        <w:t xml:space="preserve"> Siendo titular de la cuenta monetaria en Pesos </w:t>
      </w:r>
      <w:proofErr w:type="spellStart"/>
      <w:r w:rsidRPr="00A02262">
        <w:rPr>
          <w:rFonts w:ascii="Aptos" w:hAnsi="Aptos"/>
          <w:sz w:val="22"/>
          <w:szCs w:val="22"/>
        </w:rPr>
        <w:t>N°</w:t>
      </w:r>
      <w:proofErr w:type="spellEnd"/>
      <w:r w:rsidRPr="00A02262">
        <w:rPr>
          <w:rFonts w:ascii="Aptos" w:hAnsi="Aptos"/>
          <w:sz w:val="22"/>
          <w:szCs w:val="22"/>
        </w:rPr>
        <w:t xml:space="preserve"> </w:t>
      </w:r>
      <w:r w:rsidRPr="00A02262">
        <w:rPr>
          <w:rFonts w:ascii="Aptos" w:eastAsia="Arial Unicode MS" w:hAnsi="Aptos"/>
          <w:sz w:val="22"/>
          <w:szCs w:val="22"/>
        </w:rPr>
        <w:t>[●]</w:t>
      </w:r>
      <w:r w:rsidRPr="00A02262">
        <w:rPr>
          <w:rFonts w:ascii="Aptos" w:hAnsi="Aptos"/>
          <w:sz w:val="22"/>
          <w:szCs w:val="22"/>
        </w:rPr>
        <w:t xml:space="preserve"> (la “</w:t>
      </w:r>
      <w:r w:rsidRPr="00A02262">
        <w:rPr>
          <w:rFonts w:ascii="Aptos" w:hAnsi="Aptos"/>
          <w:sz w:val="22"/>
          <w:szCs w:val="22"/>
          <w:u w:val="single"/>
        </w:rPr>
        <w:t>Cuenta Monetaria en Pesos</w:t>
      </w:r>
      <w:r w:rsidRPr="00A02262">
        <w:rPr>
          <w:rFonts w:ascii="Aptos" w:hAnsi="Aptos"/>
          <w:sz w:val="22"/>
          <w:szCs w:val="22"/>
        </w:rPr>
        <w:t xml:space="preserve">”) abierta en </w:t>
      </w:r>
      <w:r w:rsidRPr="00A02262">
        <w:rPr>
          <w:rFonts w:ascii="Aptos" w:eastAsia="Arial Unicode MS" w:hAnsi="Aptos"/>
          <w:sz w:val="22"/>
          <w:szCs w:val="22"/>
        </w:rPr>
        <w:t>[●]</w:t>
      </w:r>
      <w:r w:rsidRPr="00A02262">
        <w:rPr>
          <w:rFonts w:ascii="Aptos" w:hAnsi="Aptos"/>
          <w:sz w:val="22"/>
          <w:szCs w:val="22"/>
        </w:rPr>
        <w:t>, el Oferente: (i) autoriza en forma irrevocable al Agente Colocador a debitar de la Cuenta Monetaria en Pesos en la fecha de integración, el importe en Pesos suficiente para cubrir el valor nominal que le fuera adjudicado de las Obligaciones Negociables (el “</w:t>
      </w:r>
      <w:r w:rsidRPr="00A02262">
        <w:rPr>
          <w:rFonts w:ascii="Aptos" w:hAnsi="Aptos"/>
          <w:sz w:val="22"/>
          <w:szCs w:val="22"/>
          <w:u w:val="single"/>
        </w:rPr>
        <w:t>Monto a Integrar</w:t>
      </w:r>
      <w:r w:rsidRPr="00A02262">
        <w:rPr>
          <w:rFonts w:ascii="Aptos" w:hAnsi="Aptos"/>
          <w:sz w:val="22"/>
          <w:szCs w:val="22"/>
        </w:rPr>
        <w:t>”) y (</w:t>
      </w:r>
      <w:proofErr w:type="spellStart"/>
      <w:r w:rsidRPr="00A02262">
        <w:rPr>
          <w:rFonts w:ascii="Aptos" w:hAnsi="Aptos"/>
          <w:sz w:val="22"/>
          <w:szCs w:val="22"/>
        </w:rPr>
        <w:t>ii</w:t>
      </w:r>
      <w:proofErr w:type="spellEnd"/>
      <w:r w:rsidRPr="00A02262">
        <w:rPr>
          <w:rFonts w:ascii="Aptos" w:hAnsi="Aptos"/>
          <w:sz w:val="22"/>
          <w:szCs w:val="22"/>
        </w:rPr>
        <w:t>) solicita que dichas Obligaciones Negociables adjudicadas se acrediten en la cuenta en Caja de Valores S.A. (“</w:t>
      </w:r>
      <w:r w:rsidRPr="00A02262">
        <w:rPr>
          <w:rFonts w:ascii="Aptos" w:hAnsi="Aptos"/>
          <w:sz w:val="22"/>
          <w:szCs w:val="22"/>
          <w:u w:val="single"/>
        </w:rPr>
        <w:t>CVSA</w:t>
      </w:r>
      <w:r w:rsidRPr="00A02262">
        <w:rPr>
          <w:rFonts w:ascii="Aptos" w:hAnsi="Aptos"/>
          <w:sz w:val="22"/>
          <w:szCs w:val="22"/>
        </w:rPr>
        <w:t xml:space="preserve">”) depositante </w:t>
      </w:r>
      <w:proofErr w:type="spellStart"/>
      <w:r w:rsidRPr="00A02262">
        <w:rPr>
          <w:rFonts w:ascii="Aptos" w:hAnsi="Aptos"/>
          <w:sz w:val="22"/>
          <w:szCs w:val="22"/>
        </w:rPr>
        <w:t>N°</w:t>
      </w:r>
      <w:proofErr w:type="spellEnd"/>
      <w:r w:rsidRPr="00A02262">
        <w:rPr>
          <w:rFonts w:ascii="Aptos" w:eastAsia="Arial Unicode MS" w:hAnsi="Aptos"/>
          <w:sz w:val="22"/>
          <w:szCs w:val="22"/>
        </w:rPr>
        <w:t>[●]</w:t>
      </w:r>
      <w:r w:rsidRPr="00A02262">
        <w:rPr>
          <w:rFonts w:ascii="Aptos" w:hAnsi="Aptos"/>
          <w:sz w:val="22"/>
          <w:szCs w:val="22"/>
        </w:rPr>
        <w:t xml:space="preserve"> - comitente </w:t>
      </w:r>
      <w:proofErr w:type="spellStart"/>
      <w:r w:rsidRPr="00A02262">
        <w:rPr>
          <w:rFonts w:ascii="Aptos" w:hAnsi="Aptos"/>
          <w:sz w:val="22"/>
          <w:szCs w:val="22"/>
        </w:rPr>
        <w:t>N°</w:t>
      </w:r>
      <w:proofErr w:type="spellEnd"/>
      <w:r w:rsidRPr="00A02262">
        <w:rPr>
          <w:rFonts w:ascii="Aptos" w:eastAsia="Arial Unicode MS" w:hAnsi="Aptos"/>
          <w:sz w:val="22"/>
          <w:szCs w:val="22"/>
        </w:rPr>
        <w:t>[●]</w:t>
      </w:r>
      <w:r w:rsidRPr="00A02262">
        <w:rPr>
          <w:rFonts w:ascii="Aptos" w:hAnsi="Aptos"/>
          <w:sz w:val="22"/>
          <w:szCs w:val="22"/>
        </w:rPr>
        <w:t>.</w:t>
      </w:r>
    </w:p>
    <w:p w14:paraId="3D7E8CF1" w14:textId="77777777" w:rsidR="008D429B" w:rsidRPr="00A02262" w:rsidRDefault="008D429B" w:rsidP="008D429B">
      <w:pPr>
        <w:widowControl w:val="0"/>
        <w:ind w:right="-14"/>
        <w:jc w:val="both"/>
        <w:rPr>
          <w:rFonts w:ascii="Aptos" w:hAnsi="Aptos"/>
          <w:sz w:val="22"/>
          <w:szCs w:val="22"/>
        </w:rPr>
      </w:pPr>
    </w:p>
    <w:p w14:paraId="3AF1DEB4" w14:textId="77777777" w:rsidR="008D429B" w:rsidRPr="00A02262" w:rsidRDefault="008D429B" w:rsidP="008D429B">
      <w:pPr>
        <w:widowControl w:val="0"/>
        <w:ind w:right="-14"/>
        <w:jc w:val="both"/>
        <w:rPr>
          <w:rFonts w:ascii="Aptos" w:hAnsi="Aptos"/>
          <w:sz w:val="22"/>
          <w:szCs w:val="22"/>
        </w:rPr>
      </w:pPr>
      <w:r w:rsidRPr="00A02262">
        <w:rPr>
          <w:rFonts w:ascii="Aptos" w:hAnsi="Aptos"/>
          <w:sz w:val="22"/>
          <w:szCs w:val="22"/>
        </w:rPr>
        <w:t xml:space="preserve">(___) El Oferente: (i) acreditará en la cuenta en Pesos </w:t>
      </w:r>
      <w:proofErr w:type="spellStart"/>
      <w:r w:rsidRPr="00A02262">
        <w:rPr>
          <w:rFonts w:ascii="Aptos" w:hAnsi="Aptos"/>
          <w:sz w:val="22"/>
          <w:szCs w:val="22"/>
        </w:rPr>
        <w:t>N°</w:t>
      </w:r>
      <w:proofErr w:type="spellEnd"/>
      <w:r w:rsidRPr="00A02262">
        <w:rPr>
          <w:rFonts w:ascii="Aptos" w:hAnsi="Aptos"/>
          <w:sz w:val="22"/>
          <w:szCs w:val="22"/>
        </w:rPr>
        <w:t xml:space="preserve"> </w:t>
      </w:r>
      <w:r w:rsidRPr="00A02262">
        <w:rPr>
          <w:rFonts w:ascii="Aptos" w:eastAsia="Arial Unicode MS" w:hAnsi="Aptos"/>
          <w:sz w:val="22"/>
          <w:szCs w:val="22"/>
        </w:rPr>
        <w:t>[●]</w:t>
      </w:r>
      <w:r w:rsidRPr="00A02262">
        <w:rPr>
          <w:rFonts w:ascii="Aptos" w:hAnsi="Aptos"/>
          <w:sz w:val="22"/>
          <w:szCs w:val="22"/>
        </w:rPr>
        <w:t xml:space="preserve"> del Agente Colocador abierta en el Banco Central, a más tardar en la fecha de integración, el importe en Pesos correspondiente al Monto a Integrar de las Obligaciones Negociables adjudicadas. La transferencia de los fondos se realizará desde la cuenta en Pesos del Banco Central </w:t>
      </w:r>
      <w:proofErr w:type="spellStart"/>
      <w:r w:rsidRPr="00A02262">
        <w:rPr>
          <w:rFonts w:ascii="Aptos" w:hAnsi="Aptos"/>
          <w:sz w:val="22"/>
          <w:szCs w:val="22"/>
        </w:rPr>
        <w:t>N°</w:t>
      </w:r>
      <w:proofErr w:type="spellEnd"/>
      <w:r w:rsidRPr="00A02262">
        <w:rPr>
          <w:rFonts w:ascii="Aptos" w:hAnsi="Aptos"/>
          <w:sz w:val="22"/>
          <w:szCs w:val="22"/>
        </w:rPr>
        <w:t xml:space="preserve"> </w:t>
      </w:r>
      <w:r w:rsidRPr="00A02262">
        <w:rPr>
          <w:rFonts w:ascii="Aptos" w:eastAsia="Arial Unicode MS" w:hAnsi="Aptos"/>
          <w:sz w:val="22"/>
          <w:szCs w:val="22"/>
        </w:rPr>
        <w:t>[●]</w:t>
      </w:r>
      <w:r w:rsidRPr="00A02262">
        <w:rPr>
          <w:rFonts w:ascii="Aptos" w:hAnsi="Aptos"/>
          <w:sz w:val="22"/>
          <w:szCs w:val="22"/>
        </w:rPr>
        <w:t>; y (</w:t>
      </w:r>
      <w:proofErr w:type="spellStart"/>
      <w:r w:rsidRPr="00A02262">
        <w:rPr>
          <w:rFonts w:ascii="Aptos" w:hAnsi="Aptos"/>
          <w:sz w:val="22"/>
          <w:szCs w:val="22"/>
        </w:rPr>
        <w:t>ii</w:t>
      </w:r>
      <w:proofErr w:type="spellEnd"/>
      <w:r w:rsidRPr="00A02262">
        <w:rPr>
          <w:rFonts w:ascii="Aptos" w:hAnsi="Aptos"/>
          <w:sz w:val="22"/>
          <w:szCs w:val="22"/>
        </w:rPr>
        <w:t xml:space="preserve">) solicita que las Obligaciones Negociables adjudicadas sean acreditadas en la cuenta en CVSA depositante </w:t>
      </w:r>
      <w:proofErr w:type="spellStart"/>
      <w:r w:rsidRPr="00A02262">
        <w:rPr>
          <w:rFonts w:ascii="Aptos" w:hAnsi="Aptos"/>
          <w:sz w:val="22"/>
          <w:szCs w:val="22"/>
        </w:rPr>
        <w:t>N</w:t>
      </w:r>
      <w:proofErr w:type="gramStart"/>
      <w:r w:rsidRPr="00A02262">
        <w:rPr>
          <w:rFonts w:ascii="Aptos" w:hAnsi="Aptos"/>
          <w:sz w:val="22"/>
          <w:szCs w:val="22"/>
        </w:rPr>
        <w:t>°</w:t>
      </w:r>
      <w:proofErr w:type="spellEnd"/>
      <w:r w:rsidRPr="00A02262">
        <w:rPr>
          <w:rFonts w:ascii="Aptos" w:eastAsia="Arial Unicode MS" w:hAnsi="Aptos"/>
          <w:sz w:val="22"/>
          <w:szCs w:val="22"/>
        </w:rPr>
        <w:t>[</w:t>
      </w:r>
      <w:proofErr w:type="gramEnd"/>
      <w:r w:rsidRPr="00A02262">
        <w:rPr>
          <w:rFonts w:ascii="Aptos" w:eastAsia="Arial Unicode MS" w:hAnsi="Aptos"/>
          <w:sz w:val="22"/>
          <w:szCs w:val="22"/>
        </w:rPr>
        <w:t>●]</w:t>
      </w:r>
      <w:r w:rsidRPr="00A02262">
        <w:rPr>
          <w:rFonts w:ascii="Aptos" w:hAnsi="Aptos"/>
          <w:sz w:val="22"/>
          <w:szCs w:val="22"/>
        </w:rPr>
        <w:t xml:space="preserve"> comitente </w:t>
      </w:r>
      <w:proofErr w:type="spellStart"/>
      <w:r w:rsidRPr="00A02262">
        <w:rPr>
          <w:rFonts w:ascii="Aptos" w:hAnsi="Aptos"/>
          <w:sz w:val="22"/>
          <w:szCs w:val="22"/>
        </w:rPr>
        <w:t>N°</w:t>
      </w:r>
      <w:proofErr w:type="spellEnd"/>
      <w:r w:rsidRPr="00A02262">
        <w:rPr>
          <w:rFonts w:ascii="Aptos" w:eastAsia="Arial Unicode MS" w:hAnsi="Aptos"/>
          <w:sz w:val="22"/>
          <w:szCs w:val="22"/>
        </w:rPr>
        <w:t>[●]</w:t>
      </w:r>
      <w:r w:rsidRPr="00A02262">
        <w:rPr>
          <w:rFonts w:ascii="Aptos" w:hAnsi="Aptos"/>
          <w:sz w:val="22"/>
          <w:szCs w:val="22"/>
        </w:rPr>
        <w:t>.</w:t>
      </w:r>
    </w:p>
    <w:p w14:paraId="6BF98178" w14:textId="77777777" w:rsidR="008D429B" w:rsidRPr="00A02262" w:rsidRDefault="008D429B" w:rsidP="008D429B">
      <w:pPr>
        <w:widowControl w:val="0"/>
        <w:ind w:right="-14"/>
        <w:jc w:val="both"/>
        <w:rPr>
          <w:rFonts w:ascii="Aptos" w:hAnsi="Aptos"/>
          <w:sz w:val="22"/>
          <w:szCs w:val="22"/>
        </w:rPr>
      </w:pPr>
    </w:p>
    <w:p w14:paraId="5DE8CFE1" w14:textId="2DC98F0B" w:rsidR="008D429B" w:rsidRPr="00A02262" w:rsidRDefault="008D429B" w:rsidP="008D429B">
      <w:pPr>
        <w:widowControl w:val="0"/>
        <w:ind w:right="-14"/>
        <w:jc w:val="both"/>
        <w:rPr>
          <w:rFonts w:ascii="Aptos" w:hAnsi="Aptos"/>
          <w:sz w:val="22"/>
          <w:szCs w:val="22"/>
        </w:rPr>
      </w:pPr>
      <w:r w:rsidRPr="00A02262">
        <w:rPr>
          <w:rFonts w:ascii="Aptos" w:hAnsi="Aptos"/>
          <w:i/>
          <w:sz w:val="22"/>
          <w:szCs w:val="22"/>
          <w:u w:val="single"/>
        </w:rPr>
        <w:lastRenderedPageBreak/>
        <w:t>(___) (</w:t>
      </w:r>
      <w:proofErr w:type="spellStart"/>
      <w:r w:rsidRPr="00A02262">
        <w:rPr>
          <w:rFonts w:ascii="Aptos" w:hAnsi="Aptos"/>
          <w:i/>
          <w:sz w:val="22"/>
          <w:szCs w:val="22"/>
          <w:u w:val="single"/>
        </w:rPr>
        <w:t>iv</w:t>
      </w:r>
      <w:proofErr w:type="spellEnd"/>
      <w:r w:rsidRPr="00A02262">
        <w:rPr>
          <w:rFonts w:ascii="Aptos" w:hAnsi="Aptos"/>
          <w:i/>
          <w:sz w:val="22"/>
          <w:szCs w:val="22"/>
          <w:u w:val="single"/>
        </w:rPr>
        <w:t>) Liquidación en especie:</w:t>
      </w:r>
    </w:p>
    <w:p w14:paraId="477BCB2C" w14:textId="77777777" w:rsidR="008D429B" w:rsidRPr="00A02262" w:rsidRDefault="008D429B" w:rsidP="008D429B">
      <w:pPr>
        <w:widowControl w:val="0"/>
        <w:ind w:right="-14"/>
        <w:jc w:val="both"/>
        <w:rPr>
          <w:rFonts w:ascii="Aptos" w:hAnsi="Aptos"/>
          <w:sz w:val="22"/>
          <w:szCs w:val="22"/>
        </w:rPr>
      </w:pPr>
    </w:p>
    <w:p w14:paraId="732E280E" w14:textId="77777777" w:rsidR="008D429B" w:rsidRPr="00A02262" w:rsidRDefault="008D429B" w:rsidP="008D429B">
      <w:pPr>
        <w:widowControl w:val="0"/>
        <w:ind w:right="-14"/>
        <w:jc w:val="both"/>
        <w:rPr>
          <w:rFonts w:ascii="Aptos" w:hAnsi="Aptos"/>
          <w:sz w:val="22"/>
          <w:szCs w:val="22"/>
        </w:rPr>
      </w:pPr>
      <w:r w:rsidRPr="00A02262">
        <w:rPr>
          <w:rFonts w:ascii="Aptos" w:hAnsi="Aptos"/>
          <w:sz w:val="22"/>
          <w:szCs w:val="22"/>
        </w:rPr>
        <w:t xml:space="preserve">[●] Siendo titular de las Obligaciones Negociables Clase </w:t>
      </w:r>
      <w:r>
        <w:rPr>
          <w:rFonts w:ascii="Aptos" w:hAnsi="Aptos"/>
          <w:sz w:val="22"/>
          <w:szCs w:val="22"/>
        </w:rPr>
        <w:t>30</w:t>
      </w:r>
      <w:r w:rsidRPr="00A02262">
        <w:rPr>
          <w:rFonts w:ascii="Aptos" w:hAnsi="Aptos"/>
          <w:sz w:val="22"/>
          <w:szCs w:val="22"/>
        </w:rPr>
        <w:t xml:space="preserve">  depositadas en la cuenta </w:t>
      </w:r>
      <w:proofErr w:type="spellStart"/>
      <w:r w:rsidRPr="00A02262">
        <w:rPr>
          <w:rFonts w:ascii="Aptos" w:hAnsi="Aptos"/>
          <w:sz w:val="22"/>
          <w:szCs w:val="22"/>
        </w:rPr>
        <w:t>N°</w:t>
      </w:r>
      <w:proofErr w:type="spellEnd"/>
      <w:r w:rsidRPr="00A02262">
        <w:rPr>
          <w:rFonts w:ascii="Aptos" w:hAnsi="Aptos"/>
          <w:sz w:val="22"/>
          <w:szCs w:val="22"/>
        </w:rPr>
        <w:t xml:space="preserve"> [●] (la “</w:t>
      </w:r>
      <w:r w:rsidRPr="00A02262">
        <w:rPr>
          <w:rFonts w:ascii="Aptos" w:hAnsi="Aptos"/>
          <w:sz w:val="22"/>
          <w:szCs w:val="22"/>
          <w:u w:val="single"/>
        </w:rPr>
        <w:t>Cuenta en CVSA</w:t>
      </w:r>
      <w:r w:rsidRPr="00A02262">
        <w:rPr>
          <w:rFonts w:ascii="Aptos" w:hAnsi="Aptos"/>
          <w:sz w:val="22"/>
          <w:szCs w:val="22"/>
        </w:rPr>
        <w:t xml:space="preserve">”) abierta en CVSA, el Oferente: (i) autoriza en forma irrevocable al Colocador debitar de la cuenta referida en la Fecha de Integración, la cantidad de nominales suficientes de Obligaciones Negociables Clase </w:t>
      </w:r>
      <w:r>
        <w:rPr>
          <w:rFonts w:ascii="Aptos" w:hAnsi="Aptos"/>
          <w:sz w:val="22"/>
          <w:szCs w:val="22"/>
        </w:rPr>
        <w:t>30</w:t>
      </w:r>
      <w:r w:rsidRPr="00A02262">
        <w:rPr>
          <w:rFonts w:ascii="Aptos" w:hAnsi="Aptos"/>
          <w:sz w:val="22"/>
          <w:szCs w:val="22"/>
        </w:rPr>
        <w:t xml:space="preserve"> para cubrir el valor nominal que le fuera adjudicado de Obligaciones Negociables Clase </w:t>
      </w:r>
      <w:r>
        <w:rPr>
          <w:rFonts w:ascii="Aptos" w:hAnsi="Aptos"/>
          <w:sz w:val="22"/>
          <w:szCs w:val="22"/>
        </w:rPr>
        <w:t>35</w:t>
      </w:r>
      <w:r w:rsidRPr="00A02262">
        <w:rPr>
          <w:rFonts w:ascii="Aptos" w:hAnsi="Aptos"/>
          <w:sz w:val="22"/>
          <w:szCs w:val="22"/>
        </w:rPr>
        <w:t xml:space="preserve"> (el “</w:t>
      </w:r>
      <w:r w:rsidRPr="00A02262">
        <w:rPr>
          <w:rFonts w:ascii="Aptos" w:hAnsi="Aptos"/>
          <w:sz w:val="22"/>
          <w:szCs w:val="22"/>
          <w:u w:val="single"/>
        </w:rPr>
        <w:t>Monto a Integrar en Especie</w:t>
      </w:r>
      <w:r w:rsidRPr="00A02262">
        <w:rPr>
          <w:rFonts w:ascii="Aptos" w:hAnsi="Aptos"/>
          <w:sz w:val="22"/>
          <w:szCs w:val="22"/>
        </w:rPr>
        <w:t>”) y (</w:t>
      </w:r>
      <w:proofErr w:type="spellStart"/>
      <w:r w:rsidRPr="00A02262">
        <w:rPr>
          <w:rFonts w:ascii="Aptos" w:hAnsi="Aptos"/>
          <w:sz w:val="22"/>
          <w:szCs w:val="22"/>
        </w:rPr>
        <w:t>ii</w:t>
      </w:r>
      <w:proofErr w:type="spellEnd"/>
      <w:r w:rsidRPr="00A02262">
        <w:rPr>
          <w:rFonts w:ascii="Aptos" w:hAnsi="Aptos"/>
          <w:sz w:val="22"/>
          <w:szCs w:val="22"/>
        </w:rPr>
        <w:t xml:space="preserve">) solicita que dichas Obligaciones Negociables Clase </w:t>
      </w:r>
      <w:r>
        <w:rPr>
          <w:rFonts w:ascii="Aptos" w:hAnsi="Aptos"/>
          <w:sz w:val="22"/>
          <w:szCs w:val="22"/>
        </w:rPr>
        <w:t>35</w:t>
      </w:r>
      <w:r w:rsidRPr="00A02262">
        <w:rPr>
          <w:rFonts w:ascii="Aptos" w:hAnsi="Aptos"/>
          <w:sz w:val="22"/>
          <w:szCs w:val="22"/>
        </w:rPr>
        <w:t xml:space="preserve"> adjudicadas se acrediten en la cuenta en CVSA depositante </w:t>
      </w:r>
      <w:proofErr w:type="spellStart"/>
      <w:r w:rsidRPr="00A02262">
        <w:rPr>
          <w:rFonts w:ascii="Aptos" w:hAnsi="Aptos"/>
          <w:sz w:val="22"/>
          <w:szCs w:val="22"/>
        </w:rPr>
        <w:t>N°</w:t>
      </w:r>
      <w:proofErr w:type="spellEnd"/>
      <w:r>
        <w:rPr>
          <w:rFonts w:ascii="Aptos" w:hAnsi="Aptos"/>
          <w:sz w:val="22"/>
          <w:szCs w:val="22"/>
        </w:rPr>
        <w:t xml:space="preserve"> </w:t>
      </w:r>
      <w:r w:rsidRPr="00A02262">
        <w:rPr>
          <w:rFonts w:ascii="Aptos" w:hAnsi="Aptos"/>
          <w:sz w:val="22"/>
          <w:szCs w:val="22"/>
        </w:rPr>
        <w:t xml:space="preserve">[●] - comitente </w:t>
      </w:r>
      <w:proofErr w:type="spellStart"/>
      <w:r w:rsidRPr="00A02262">
        <w:rPr>
          <w:rFonts w:ascii="Aptos" w:hAnsi="Aptos"/>
          <w:sz w:val="22"/>
          <w:szCs w:val="22"/>
        </w:rPr>
        <w:t>N°</w:t>
      </w:r>
      <w:proofErr w:type="spellEnd"/>
      <w:r>
        <w:rPr>
          <w:rFonts w:ascii="Aptos" w:hAnsi="Aptos"/>
          <w:sz w:val="22"/>
          <w:szCs w:val="22"/>
        </w:rPr>
        <w:t xml:space="preserve"> </w:t>
      </w:r>
      <w:r w:rsidRPr="00A02262">
        <w:rPr>
          <w:rFonts w:ascii="Aptos" w:hAnsi="Aptos"/>
          <w:sz w:val="22"/>
          <w:szCs w:val="22"/>
        </w:rPr>
        <w:t>[●]. El oferente declara su condición de [●] frente al Impuesto a las Ganancias y que su domicilio fiscal es [●].</w:t>
      </w:r>
    </w:p>
    <w:p w14:paraId="4CC38F74" w14:textId="77777777" w:rsidR="008D429B" w:rsidRPr="00A02262" w:rsidRDefault="008D429B" w:rsidP="008D429B">
      <w:pPr>
        <w:widowControl w:val="0"/>
        <w:ind w:right="-14"/>
        <w:jc w:val="both"/>
        <w:rPr>
          <w:rFonts w:ascii="Aptos" w:hAnsi="Aptos"/>
          <w:sz w:val="22"/>
          <w:szCs w:val="22"/>
        </w:rPr>
      </w:pPr>
    </w:p>
    <w:p w14:paraId="0563446A" w14:textId="77777777" w:rsidR="008D429B" w:rsidRPr="00A02262" w:rsidRDefault="008D429B" w:rsidP="008D429B">
      <w:pPr>
        <w:widowControl w:val="0"/>
        <w:ind w:right="-14"/>
        <w:jc w:val="both"/>
        <w:rPr>
          <w:rFonts w:ascii="Aptos" w:hAnsi="Aptos"/>
          <w:sz w:val="22"/>
          <w:szCs w:val="22"/>
          <w:lang w:val="es-ES"/>
        </w:rPr>
      </w:pPr>
      <w:r w:rsidRPr="00A02262">
        <w:rPr>
          <w:rFonts w:ascii="Aptos" w:hAnsi="Aptos"/>
          <w:sz w:val="22"/>
          <w:szCs w:val="22"/>
          <w:lang w:val="es-ES"/>
        </w:rPr>
        <w:t>Una vez efectuada la emisión de las Obligaciones Negociables, se acreditarán las Obligaciones Negociables emitidas que correspondan a favor del Oferente en la cuenta comitente que el Oferente indica por medio de la presente.</w:t>
      </w:r>
    </w:p>
    <w:p w14:paraId="4C443FDE" w14:textId="77777777" w:rsidR="008D429B" w:rsidRPr="00A02262" w:rsidRDefault="008D429B" w:rsidP="008D429B">
      <w:pPr>
        <w:ind w:left="708"/>
        <w:jc w:val="both"/>
        <w:rPr>
          <w:rFonts w:ascii="Aptos" w:hAnsi="Aptos"/>
          <w:sz w:val="22"/>
          <w:szCs w:val="22"/>
        </w:rPr>
      </w:pPr>
    </w:p>
    <w:p w14:paraId="71530BAD" w14:textId="77777777" w:rsidR="008D429B" w:rsidRPr="00A02262" w:rsidRDefault="008D429B" w:rsidP="008D429B">
      <w:pPr>
        <w:numPr>
          <w:ilvl w:val="0"/>
          <w:numId w:val="17"/>
        </w:numPr>
        <w:contextualSpacing/>
        <w:jc w:val="both"/>
        <w:rPr>
          <w:rFonts w:ascii="Aptos" w:eastAsia="Arial Unicode MS" w:hAnsi="Aptos"/>
          <w:b/>
          <w:color w:val="000000"/>
          <w:sz w:val="22"/>
          <w:szCs w:val="22"/>
          <w:u w:val="single"/>
        </w:rPr>
      </w:pPr>
      <w:r w:rsidRPr="00A02262">
        <w:rPr>
          <w:rFonts w:ascii="Aptos" w:eastAsia="Arial Unicode MS" w:hAnsi="Aptos"/>
          <w:b/>
          <w:color w:val="000000"/>
          <w:sz w:val="22"/>
          <w:szCs w:val="22"/>
          <w:u w:val="single"/>
        </w:rPr>
        <w:t>Adjudicación</w:t>
      </w:r>
      <w:r w:rsidRPr="00A02262">
        <w:rPr>
          <w:rFonts w:ascii="Aptos" w:eastAsia="Arial Unicode MS" w:hAnsi="Aptos"/>
          <w:color w:val="000000"/>
          <w:sz w:val="22"/>
          <w:szCs w:val="22"/>
        </w:rPr>
        <w:t>: Las adjudicaciones se efectuarán de acuerdo al Sistema “SIOPEL” del MAE conforme al mecanismo de adjudicación descripto en la sección “</w:t>
      </w:r>
      <w:r w:rsidRPr="00711CD8">
        <w:rPr>
          <w:rFonts w:ascii="Aptos" w:eastAsia="Arial Unicode MS" w:hAnsi="Aptos"/>
          <w:i/>
          <w:iCs/>
          <w:color w:val="000000"/>
          <w:sz w:val="22"/>
          <w:szCs w:val="22"/>
        </w:rPr>
        <w:t>Plan de Distribución</w:t>
      </w:r>
      <w:r w:rsidRPr="00A02262">
        <w:rPr>
          <w:rFonts w:ascii="Aptos" w:eastAsia="Arial Unicode MS" w:hAnsi="Aptos"/>
          <w:color w:val="000000"/>
          <w:sz w:val="22"/>
          <w:szCs w:val="22"/>
        </w:rPr>
        <w:t>” del Suplemento de Prospecto, el cual el Oferente declara conocer y aceptar.</w:t>
      </w:r>
    </w:p>
    <w:p w14:paraId="19F3D87F" w14:textId="77777777" w:rsidR="008D429B" w:rsidRPr="00A02262" w:rsidRDefault="008D429B" w:rsidP="008D429B">
      <w:pPr>
        <w:contextualSpacing/>
        <w:jc w:val="both"/>
        <w:rPr>
          <w:rFonts w:ascii="Aptos" w:eastAsia="Arial Unicode MS" w:hAnsi="Aptos"/>
          <w:b/>
          <w:color w:val="000000"/>
          <w:sz w:val="22"/>
          <w:szCs w:val="22"/>
          <w:u w:val="single"/>
        </w:rPr>
      </w:pPr>
    </w:p>
    <w:p w14:paraId="3AC5424D" w14:textId="77777777" w:rsidR="008D429B" w:rsidRPr="00A02262" w:rsidRDefault="008D429B" w:rsidP="008D429B">
      <w:pPr>
        <w:numPr>
          <w:ilvl w:val="0"/>
          <w:numId w:val="17"/>
        </w:numPr>
        <w:contextualSpacing/>
        <w:jc w:val="both"/>
        <w:rPr>
          <w:rFonts w:ascii="Aptos" w:eastAsia="Arial Unicode MS" w:hAnsi="Aptos"/>
          <w:color w:val="000000"/>
          <w:sz w:val="22"/>
          <w:szCs w:val="22"/>
        </w:rPr>
      </w:pPr>
      <w:r w:rsidRPr="00A02262">
        <w:rPr>
          <w:rFonts w:ascii="Aptos" w:hAnsi="Aptos"/>
          <w:b/>
          <w:sz w:val="22"/>
          <w:szCs w:val="22"/>
          <w:u w:val="single"/>
        </w:rPr>
        <w:t>Declaraciones y Garantías del Oferente</w:t>
      </w:r>
      <w:r w:rsidRPr="00A02262">
        <w:rPr>
          <w:rFonts w:ascii="Aptos" w:hAnsi="Aptos"/>
          <w:b/>
          <w:sz w:val="22"/>
          <w:szCs w:val="22"/>
        </w:rPr>
        <w:t>:</w:t>
      </w:r>
      <w:r w:rsidRPr="00A02262">
        <w:rPr>
          <w:rFonts w:ascii="Aptos" w:hAnsi="Aptos"/>
          <w:sz w:val="22"/>
          <w:szCs w:val="22"/>
        </w:rPr>
        <w:t xml:space="preserve"> </w:t>
      </w:r>
      <w:r w:rsidRPr="00A02262">
        <w:rPr>
          <w:rFonts w:ascii="Aptos" w:eastAsia="Arial Unicode MS" w:hAnsi="Aptos"/>
          <w:color w:val="000000"/>
          <w:sz w:val="22"/>
          <w:szCs w:val="22"/>
        </w:rPr>
        <w:t>El Oferente reconoce y manifiesta que:</w:t>
      </w:r>
    </w:p>
    <w:p w14:paraId="3C8D465C" w14:textId="77777777" w:rsidR="008D429B" w:rsidRPr="00A02262" w:rsidRDefault="008D429B" w:rsidP="008D429B">
      <w:pPr>
        <w:jc w:val="both"/>
        <w:rPr>
          <w:rFonts w:ascii="Aptos" w:eastAsia="Arial Unicode MS" w:hAnsi="Aptos"/>
          <w:color w:val="000000"/>
          <w:sz w:val="22"/>
          <w:szCs w:val="22"/>
        </w:rPr>
      </w:pPr>
    </w:p>
    <w:p w14:paraId="12D10EB7" w14:textId="77777777" w:rsidR="008D429B" w:rsidRPr="00A02262" w:rsidRDefault="008D429B" w:rsidP="008D429B">
      <w:pPr>
        <w:pStyle w:val="Prrafodelista"/>
        <w:numPr>
          <w:ilvl w:val="0"/>
          <w:numId w:val="13"/>
        </w:numPr>
        <w:contextualSpacing/>
        <w:jc w:val="both"/>
        <w:rPr>
          <w:rFonts w:ascii="Aptos" w:eastAsia="Arial Unicode MS" w:hAnsi="Aptos"/>
          <w:color w:val="000000"/>
          <w:sz w:val="22"/>
          <w:szCs w:val="22"/>
        </w:rPr>
      </w:pPr>
      <w:r w:rsidRPr="00A02262">
        <w:rPr>
          <w:rFonts w:ascii="Aptos" w:eastAsia="Arial Unicode MS" w:hAnsi="Aptos"/>
          <w:color w:val="000000"/>
          <w:sz w:val="22"/>
          <w:szCs w:val="22"/>
        </w:rPr>
        <w:t>Todos los datos suministrados por el Oferente en la presente Manifestación de Interés tienen carácter de declaración jurada.</w:t>
      </w:r>
    </w:p>
    <w:p w14:paraId="792E4D68" w14:textId="77777777" w:rsidR="008D429B" w:rsidRPr="00A02262" w:rsidRDefault="008D429B" w:rsidP="008D429B">
      <w:pPr>
        <w:ind w:left="720"/>
        <w:contextualSpacing/>
        <w:jc w:val="both"/>
        <w:rPr>
          <w:rFonts w:ascii="Aptos" w:eastAsia="Arial Unicode MS" w:hAnsi="Aptos"/>
          <w:color w:val="000000"/>
          <w:sz w:val="22"/>
          <w:szCs w:val="22"/>
        </w:rPr>
      </w:pPr>
    </w:p>
    <w:p w14:paraId="005C8133" w14:textId="77777777" w:rsidR="008D429B" w:rsidRPr="00A02262" w:rsidRDefault="008D429B" w:rsidP="008D429B">
      <w:pPr>
        <w:numPr>
          <w:ilvl w:val="0"/>
          <w:numId w:val="13"/>
        </w:numPr>
        <w:contextualSpacing/>
        <w:jc w:val="both"/>
        <w:rPr>
          <w:rFonts w:ascii="Aptos" w:eastAsia="Arial Unicode MS" w:hAnsi="Aptos"/>
          <w:color w:val="000000"/>
          <w:sz w:val="22"/>
          <w:szCs w:val="22"/>
        </w:rPr>
      </w:pPr>
      <w:r w:rsidRPr="00A02262">
        <w:rPr>
          <w:rFonts w:ascii="Aptos" w:eastAsia="Arial Unicode MS" w:hAnsi="Aptos"/>
          <w:color w:val="000000"/>
          <w:sz w:val="22"/>
          <w:szCs w:val="22"/>
        </w:rPr>
        <w:t>Conoce y acepta que el Agente Colocador, a su solo criterio y como condición previa a cursar y/o ingresar la Manifestación de Interés, según corresponda, podrá solicitarle la información y/o documentación necesaria para dar cumplimiento a la normativa aplicable (incluyendo, sin limitación, la normativa sobre prevención del lavado de activos y financiación del terrorismo emitida por la Unidad de Información Financiera (“</w:t>
      </w:r>
      <w:r w:rsidRPr="00A02262">
        <w:rPr>
          <w:rFonts w:ascii="Aptos" w:eastAsia="Arial Unicode MS" w:hAnsi="Aptos"/>
          <w:color w:val="000000"/>
          <w:sz w:val="22"/>
          <w:szCs w:val="22"/>
          <w:u w:val="single"/>
        </w:rPr>
        <w:t>UIF</w:t>
      </w:r>
      <w:r w:rsidRPr="00A02262">
        <w:rPr>
          <w:rFonts w:ascii="Aptos" w:eastAsia="Arial Unicode MS" w:hAnsi="Aptos"/>
          <w:color w:val="000000"/>
          <w:sz w:val="22"/>
          <w:szCs w:val="22"/>
        </w:rPr>
        <w:t>”), la CNV y/o el Banco Central de la República Argentina).</w:t>
      </w:r>
    </w:p>
    <w:p w14:paraId="77D54316" w14:textId="77777777" w:rsidR="008D429B" w:rsidRPr="00A02262" w:rsidRDefault="008D429B" w:rsidP="008D429B">
      <w:pPr>
        <w:ind w:left="720"/>
        <w:contextualSpacing/>
        <w:jc w:val="both"/>
        <w:rPr>
          <w:rFonts w:ascii="Aptos" w:eastAsia="Arial Unicode MS" w:hAnsi="Aptos"/>
          <w:color w:val="000000"/>
          <w:sz w:val="22"/>
          <w:szCs w:val="22"/>
        </w:rPr>
      </w:pPr>
    </w:p>
    <w:p w14:paraId="4B7BA0B9" w14:textId="77777777" w:rsidR="008D429B" w:rsidRPr="00A02262" w:rsidRDefault="008D429B" w:rsidP="008D429B">
      <w:pPr>
        <w:pStyle w:val="Prrafodelista"/>
        <w:numPr>
          <w:ilvl w:val="0"/>
          <w:numId w:val="13"/>
        </w:numPr>
        <w:contextualSpacing/>
        <w:jc w:val="both"/>
        <w:rPr>
          <w:rFonts w:ascii="Aptos" w:eastAsia="Arial Unicode MS" w:hAnsi="Aptos"/>
          <w:color w:val="000000"/>
          <w:sz w:val="22"/>
          <w:szCs w:val="22"/>
        </w:rPr>
      </w:pPr>
      <w:r w:rsidRPr="00A02262">
        <w:rPr>
          <w:rFonts w:ascii="Aptos" w:eastAsia="Arial Unicode MS" w:hAnsi="Aptos"/>
          <w:color w:val="000000"/>
          <w:sz w:val="22"/>
          <w:szCs w:val="22"/>
        </w:rPr>
        <w:t xml:space="preserve">Conoce y acepta los términos y condiciones de la colocación y de las Obligaciones Negociables descriptos en los Documentos de la Oferta. </w:t>
      </w:r>
    </w:p>
    <w:p w14:paraId="60D1B97D" w14:textId="77777777" w:rsidR="008D429B" w:rsidRPr="00A02262" w:rsidRDefault="008D429B" w:rsidP="008D429B">
      <w:pPr>
        <w:rPr>
          <w:rFonts w:ascii="Aptos" w:hAnsi="Aptos"/>
          <w:sz w:val="22"/>
          <w:szCs w:val="22"/>
        </w:rPr>
      </w:pPr>
    </w:p>
    <w:p w14:paraId="68C5D9E8" w14:textId="77777777" w:rsidR="008D429B" w:rsidRPr="00F45771" w:rsidRDefault="008D429B" w:rsidP="008D429B">
      <w:pPr>
        <w:pStyle w:val="Prrafodelista"/>
        <w:numPr>
          <w:ilvl w:val="0"/>
          <w:numId w:val="13"/>
        </w:numPr>
        <w:contextualSpacing/>
        <w:jc w:val="both"/>
        <w:rPr>
          <w:rFonts w:ascii="Aptos" w:eastAsia="Arial Unicode MS" w:hAnsi="Aptos"/>
          <w:color w:val="000000"/>
          <w:sz w:val="22"/>
          <w:szCs w:val="22"/>
        </w:rPr>
      </w:pPr>
      <w:r w:rsidRPr="00A02262">
        <w:rPr>
          <w:rFonts w:ascii="Aptos" w:eastAsia="Arial Unicode MS" w:hAnsi="Aptos"/>
          <w:color w:val="000000"/>
          <w:sz w:val="22"/>
          <w:szCs w:val="22"/>
        </w:rPr>
        <w:t>Acepta que a los fines de decidir acerca de la inversión en las Obligaciones Negociables se ha basado únicamente en la información contenida en los Documentos de la Oferta y en su propio examen de la Compañía y de los términos y las condiciones de la oferta y de las Obligaciones Negociables, entre ellas los méritos y riesgos que la inversión en las Obligaciones Negociables conlleva.</w:t>
      </w:r>
      <w:r>
        <w:rPr>
          <w:rFonts w:ascii="Aptos" w:eastAsia="Arial Unicode MS" w:hAnsi="Aptos"/>
          <w:color w:val="000000"/>
          <w:sz w:val="22"/>
          <w:szCs w:val="22"/>
        </w:rPr>
        <w:t xml:space="preserve"> </w:t>
      </w:r>
      <w:r w:rsidRPr="00F45771">
        <w:rPr>
          <w:rFonts w:ascii="Aptos" w:eastAsia="Arial Unicode MS" w:hAnsi="Aptos"/>
          <w:color w:val="000000"/>
          <w:sz w:val="22"/>
          <w:szCs w:val="22"/>
        </w:rPr>
        <w:t>No ha recibido ningún tipo de</w:t>
      </w:r>
      <w:r>
        <w:rPr>
          <w:rFonts w:ascii="Aptos" w:eastAsia="Arial Unicode MS" w:hAnsi="Aptos"/>
          <w:color w:val="000000"/>
          <w:sz w:val="22"/>
          <w:szCs w:val="22"/>
        </w:rPr>
        <w:t xml:space="preserve"> </w:t>
      </w:r>
      <w:r w:rsidRPr="00F45771">
        <w:rPr>
          <w:rFonts w:ascii="Aptos" w:eastAsia="Arial Unicode MS" w:hAnsi="Aptos"/>
          <w:color w:val="000000"/>
          <w:sz w:val="22"/>
          <w:szCs w:val="22"/>
        </w:rPr>
        <w:t>asesoramiento legal, comercial, financiero, cambiario, impositivo y/o de otro</w:t>
      </w:r>
      <w:r>
        <w:rPr>
          <w:rFonts w:ascii="Aptos" w:eastAsia="Arial Unicode MS" w:hAnsi="Aptos"/>
          <w:color w:val="000000"/>
          <w:sz w:val="22"/>
          <w:szCs w:val="22"/>
        </w:rPr>
        <w:t xml:space="preserve"> </w:t>
      </w:r>
      <w:r w:rsidRPr="00F45771">
        <w:rPr>
          <w:rFonts w:ascii="Aptos" w:eastAsia="Arial Unicode MS" w:hAnsi="Aptos"/>
          <w:color w:val="000000"/>
          <w:sz w:val="22"/>
          <w:szCs w:val="22"/>
        </w:rPr>
        <w:t>tipo por parte del Agente Colocador y/o de cualquiera de sus sociedades</w:t>
      </w:r>
      <w:r>
        <w:rPr>
          <w:rFonts w:ascii="Aptos" w:eastAsia="Arial Unicode MS" w:hAnsi="Aptos"/>
          <w:color w:val="000000"/>
          <w:sz w:val="22"/>
          <w:szCs w:val="22"/>
        </w:rPr>
        <w:t xml:space="preserve"> </w:t>
      </w:r>
      <w:r w:rsidRPr="00F45771">
        <w:rPr>
          <w:rFonts w:ascii="Aptos" w:eastAsia="Arial Unicode MS" w:hAnsi="Aptos"/>
          <w:color w:val="000000"/>
          <w:sz w:val="22"/>
          <w:szCs w:val="22"/>
        </w:rPr>
        <w:t>controlantes, controladas, vinculadas o sujetas al control común, razón por la</w:t>
      </w:r>
      <w:r>
        <w:rPr>
          <w:rFonts w:ascii="Aptos" w:eastAsia="Arial Unicode MS" w:hAnsi="Aptos"/>
          <w:color w:val="000000"/>
          <w:sz w:val="22"/>
          <w:szCs w:val="22"/>
        </w:rPr>
        <w:t xml:space="preserve"> </w:t>
      </w:r>
      <w:r w:rsidRPr="00F45771">
        <w:rPr>
          <w:rFonts w:ascii="Aptos" w:eastAsia="Arial Unicode MS" w:hAnsi="Aptos"/>
          <w:color w:val="000000"/>
          <w:sz w:val="22"/>
          <w:szCs w:val="22"/>
        </w:rPr>
        <w:t>cual también reconoce que la puesta a disposición de la presente por vía</w:t>
      </w:r>
      <w:r>
        <w:rPr>
          <w:rFonts w:ascii="Aptos" w:eastAsia="Arial Unicode MS" w:hAnsi="Aptos"/>
          <w:color w:val="000000"/>
          <w:sz w:val="22"/>
          <w:szCs w:val="22"/>
        </w:rPr>
        <w:t xml:space="preserve"> </w:t>
      </w:r>
      <w:r w:rsidRPr="00F45771">
        <w:rPr>
          <w:rFonts w:ascii="Aptos" w:eastAsia="Arial Unicode MS" w:hAnsi="Aptos"/>
          <w:color w:val="000000"/>
          <w:sz w:val="22"/>
          <w:szCs w:val="22"/>
        </w:rPr>
        <w:t>electrónica o en formato papel no implica ni será interpretado bajo ninguna</w:t>
      </w:r>
      <w:r>
        <w:rPr>
          <w:rFonts w:ascii="Aptos" w:eastAsia="Arial Unicode MS" w:hAnsi="Aptos"/>
          <w:color w:val="000000"/>
          <w:sz w:val="22"/>
          <w:szCs w:val="22"/>
        </w:rPr>
        <w:t xml:space="preserve"> </w:t>
      </w:r>
      <w:r w:rsidRPr="00F45771">
        <w:rPr>
          <w:rFonts w:ascii="Aptos" w:eastAsia="Arial Unicode MS" w:hAnsi="Aptos"/>
          <w:color w:val="000000"/>
          <w:sz w:val="22"/>
          <w:szCs w:val="22"/>
        </w:rPr>
        <w:t>circunstancia como una recomendación de suscribir las Obligaciones</w:t>
      </w:r>
      <w:r>
        <w:rPr>
          <w:rFonts w:ascii="Aptos" w:eastAsia="Arial Unicode MS" w:hAnsi="Aptos"/>
          <w:color w:val="000000"/>
          <w:sz w:val="22"/>
          <w:szCs w:val="22"/>
        </w:rPr>
        <w:t xml:space="preserve"> </w:t>
      </w:r>
      <w:r w:rsidRPr="00F45771">
        <w:rPr>
          <w:rFonts w:ascii="Aptos" w:eastAsia="Arial Unicode MS" w:hAnsi="Aptos"/>
          <w:color w:val="000000"/>
          <w:sz w:val="22"/>
          <w:szCs w:val="22"/>
        </w:rPr>
        <w:t>Negociables o algún tipo de asesoramiento por parte del Agente Colocador y/o</w:t>
      </w:r>
      <w:r>
        <w:rPr>
          <w:rFonts w:ascii="Aptos" w:eastAsia="Arial Unicode MS" w:hAnsi="Aptos"/>
          <w:color w:val="000000"/>
          <w:sz w:val="22"/>
          <w:szCs w:val="22"/>
        </w:rPr>
        <w:t xml:space="preserve"> </w:t>
      </w:r>
      <w:r w:rsidRPr="00F45771">
        <w:rPr>
          <w:rFonts w:ascii="Aptos" w:eastAsia="Arial Unicode MS" w:hAnsi="Aptos"/>
          <w:color w:val="000000"/>
          <w:sz w:val="22"/>
          <w:szCs w:val="22"/>
        </w:rPr>
        <w:t>de cualquiera de sus sociedades controlantes, controladas, vinculadas o sujetas</w:t>
      </w:r>
      <w:r>
        <w:rPr>
          <w:rFonts w:ascii="Aptos" w:eastAsia="Arial Unicode MS" w:hAnsi="Aptos"/>
          <w:color w:val="000000"/>
          <w:sz w:val="22"/>
          <w:szCs w:val="22"/>
        </w:rPr>
        <w:t xml:space="preserve"> </w:t>
      </w:r>
      <w:r w:rsidRPr="00F45771">
        <w:rPr>
          <w:rFonts w:ascii="Aptos" w:eastAsia="Arial Unicode MS" w:hAnsi="Aptos"/>
          <w:color w:val="000000"/>
          <w:sz w:val="22"/>
          <w:szCs w:val="22"/>
        </w:rPr>
        <w:t>al control común (y/o de cualquiera de sus empleados, agentes, directores y/o</w:t>
      </w:r>
      <w:r>
        <w:rPr>
          <w:rFonts w:ascii="Aptos" w:eastAsia="Arial Unicode MS" w:hAnsi="Aptos"/>
          <w:color w:val="000000"/>
          <w:sz w:val="22"/>
          <w:szCs w:val="22"/>
        </w:rPr>
        <w:t xml:space="preserve"> </w:t>
      </w:r>
      <w:r w:rsidRPr="00F45771">
        <w:rPr>
          <w:rFonts w:ascii="Aptos" w:eastAsia="Arial Unicode MS" w:hAnsi="Aptos"/>
          <w:color w:val="000000"/>
          <w:sz w:val="22"/>
          <w:szCs w:val="22"/>
        </w:rPr>
        <w:t>gerentes), y nada de lo expresado en aquella debe ser interpretado como</w:t>
      </w:r>
      <w:r>
        <w:rPr>
          <w:rFonts w:ascii="Aptos" w:eastAsia="Arial Unicode MS" w:hAnsi="Aptos"/>
          <w:color w:val="000000"/>
          <w:sz w:val="22"/>
          <w:szCs w:val="22"/>
        </w:rPr>
        <w:t xml:space="preserve"> </w:t>
      </w:r>
      <w:r w:rsidRPr="00F45771">
        <w:rPr>
          <w:rFonts w:ascii="Aptos" w:eastAsia="Arial Unicode MS" w:hAnsi="Aptos"/>
          <w:color w:val="000000"/>
          <w:sz w:val="22"/>
          <w:szCs w:val="22"/>
        </w:rPr>
        <w:t xml:space="preserve">asesoramiento legal, </w:t>
      </w:r>
      <w:r w:rsidRPr="00F45771">
        <w:rPr>
          <w:rFonts w:ascii="Aptos" w:eastAsia="Arial Unicode MS" w:hAnsi="Aptos"/>
          <w:color w:val="000000"/>
          <w:sz w:val="22"/>
          <w:szCs w:val="22"/>
        </w:rPr>
        <w:lastRenderedPageBreak/>
        <w:t>comercial, financiero, cambiario, impositivo y/o de otro</w:t>
      </w:r>
      <w:r>
        <w:rPr>
          <w:rFonts w:ascii="Aptos" w:eastAsia="Arial Unicode MS" w:hAnsi="Aptos"/>
          <w:color w:val="000000"/>
          <w:sz w:val="22"/>
          <w:szCs w:val="22"/>
        </w:rPr>
        <w:t xml:space="preserve"> </w:t>
      </w:r>
      <w:r w:rsidRPr="00F45771">
        <w:rPr>
          <w:rFonts w:ascii="Aptos" w:eastAsia="Arial Unicode MS" w:hAnsi="Aptos"/>
          <w:color w:val="000000"/>
          <w:sz w:val="22"/>
          <w:szCs w:val="22"/>
        </w:rPr>
        <w:t>tipo por parte del Agente Colocador y/o de cualquiera de sus sociedades</w:t>
      </w:r>
      <w:r>
        <w:rPr>
          <w:rFonts w:ascii="Aptos" w:eastAsia="Arial Unicode MS" w:hAnsi="Aptos"/>
          <w:color w:val="000000"/>
          <w:sz w:val="22"/>
          <w:szCs w:val="22"/>
        </w:rPr>
        <w:t xml:space="preserve"> </w:t>
      </w:r>
      <w:r w:rsidRPr="00F45771">
        <w:rPr>
          <w:rFonts w:ascii="Aptos" w:eastAsia="Arial Unicode MS" w:hAnsi="Aptos"/>
          <w:color w:val="000000"/>
          <w:sz w:val="22"/>
          <w:szCs w:val="22"/>
        </w:rPr>
        <w:t>controlantes, controladas, vinculadas o sujetas al control común (y/o de</w:t>
      </w:r>
      <w:r>
        <w:rPr>
          <w:rFonts w:ascii="Aptos" w:eastAsia="Arial Unicode MS" w:hAnsi="Aptos"/>
          <w:color w:val="000000"/>
          <w:sz w:val="22"/>
          <w:szCs w:val="22"/>
        </w:rPr>
        <w:t xml:space="preserve"> </w:t>
      </w:r>
      <w:r w:rsidRPr="00F45771">
        <w:rPr>
          <w:rFonts w:ascii="Aptos" w:eastAsia="Arial Unicode MS" w:hAnsi="Aptos"/>
          <w:color w:val="000000"/>
          <w:sz w:val="22"/>
          <w:szCs w:val="22"/>
        </w:rPr>
        <w:t>cualquiera de sus empleados, agentes, directores y/o gerentes)</w:t>
      </w:r>
    </w:p>
    <w:p w14:paraId="09458FE5" w14:textId="77777777" w:rsidR="008D429B" w:rsidRPr="00A02262" w:rsidRDefault="008D429B" w:rsidP="008D429B">
      <w:pPr>
        <w:pStyle w:val="Prrafodelista"/>
        <w:rPr>
          <w:rFonts w:ascii="Aptos" w:eastAsia="Arial Unicode MS" w:hAnsi="Aptos"/>
          <w:color w:val="000000"/>
          <w:sz w:val="22"/>
          <w:szCs w:val="22"/>
        </w:rPr>
      </w:pPr>
    </w:p>
    <w:p w14:paraId="4CAE0C46" w14:textId="77777777" w:rsidR="008D429B" w:rsidRPr="00A02262" w:rsidRDefault="008D429B" w:rsidP="008D429B">
      <w:pPr>
        <w:pStyle w:val="Prrafodelista"/>
        <w:numPr>
          <w:ilvl w:val="0"/>
          <w:numId w:val="13"/>
        </w:numPr>
        <w:contextualSpacing/>
        <w:jc w:val="both"/>
        <w:rPr>
          <w:rFonts w:ascii="Aptos" w:eastAsia="Arial Unicode MS" w:hAnsi="Aptos"/>
          <w:color w:val="000000"/>
          <w:sz w:val="22"/>
          <w:szCs w:val="22"/>
        </w:rPr>
      </w:pPr>
      <w:r w:rsidRPr="00A02262">
        <w:rPr>
          <w:rFonts w:ascii="Aptos" w:eastAsia="Arial Unicode MS" w:hAnsi="Aptos"/>
          <w:color w:val="000000"/>
          <w:sz w:val="22"/>
          <w:szCs w:val="22"/>
        </w:rPr>
        <w:t>Acepta que la Emisora, con la colaboración del Agente Colocador, en base a la información ingresada al Sistema “SIOPEL”, determinará el monto total de las Obligaciones Negociables a ser emitido y la Tasa de Corte para las Obligaciones Negociables para todas las Manifestaciones de Interés aceptadas, conforme con lo establecido en la Sección “</w:t>
      </w:r>
      <w:r w:rsidRPr="00A02262">
        <w:rPr>
          <w:rFonts w:ascii="Aptos" w:eastAsia="Arial Unicode MS" w:hAnsi="Aptos"/>
          <w:i/>
          <w:color w:val="000000"/>
          <w:sz w:val="22"/>
          <w:szCs w:val="22"/>
        </w:rPr>
        <w:t>Plan de Distribución</w:t>
      </w:r>
      <w:r w:rsidRPr="00A02262">
        <w:rPr>
          <w:rFonts w:ascii="Aptos" w:eastAsia="Arial Unicode MS" w:hAnsi="Aptos"/>
          <w:color w:val="000000"/>
          <w:sz w:val="22"/>
          <w:szCs w:val="22"/>
        </w:rPr>
        <w:t>” del Suplemento de Prospecto, el cual el Oferente declara conocer y aceptar. El resultado final de la adjudicación será el que surja del Sistema “SIOPEL”.</w:t>
      </w:r>
    </w:p>
    <w:p w14:paraId="4C19A93A" w14:textId="77777777" w:rsidR="008D429B" w:rsidRPr="00A02262" w:rsidRDefault="008D429B" w:rsidP="008D429B">
      <w:pPr>
        <w:ind w:left="720"/>
        <w:contextualSpacing/>
        <w:jc w:val="both"/>
        <w:rPr>
          <w:rFonts w:ascii="Aptos" w:eastAsia="Arial Unicode MS" w:hAnsi="Aptos"/>
          <w:color w:val="000000"/>
          <w:sz w:val="22"/>
          <w:szCs w:val="22"/>
        </w:rPr>
      </w:pPr>
    </w:p>
    <w:p w14:paraId="0F7E0112" w14:textId="77777777" w:rsidR="008D429B" w:rsidRPr="00A02262" w:rsidRDefault="008D429B" w:rsidP="008D429B">
      <w:pPr>
        <w:numPr>
          <w:ilvl w:val="0"/>
          <w:numId w:val="13"/>
        </w:numPr>
        <w:contextualSpacing/>
        <w:jc w:val="both"/>
        <w:rPr>
          <w:rFonts w:ascii="Aptos" w:eastAsia="Arial Unicode MS" w:hAnsi="Aptos"/>
          <w:color w:val="000000"/>
          <w:sz w:val="22"/>
          <w:szCs w:val="22"/>
        </w:rPr>
      </w:pPr>
      <w:r w:rsidRPr="00A02262">
        <w:rPr>
          <w:rFonts w:ascii="Aptos" w:eastAsia="Arial Unicode MS" w:hAnsi="Aptos"/>
          <w:color w:val="000000"/>
          <w:sz w:val="22"/>
          <w:szCs w:val="22"/>
        </w:rPr>
        <w:t>Conoce y acepta que, en caso que el Oferente no abonare el monto a integrar por las Obligaciones Negociables que en su caso le resulten adjudicadas en el tiempo y en la forma establecida en los Documentos de la Oferta, el derecho del Oferente a recibir las Obligaciones Negociables adjudicadas que pudieran corresponderle, en su caso, caducará automáticamente. Asimismo, el Oferente será responsable frente a la Compañía y el Agente Colocador por los daños y perjuicios que la falta de integración de la Manifestación de Interés ocasione a la Compañía y/o al Agente Colocador.</w:t>
      </w:r>
    </w:p>
    <w:p w14:paraId="6FFBD1B3" w14:textId="77777777" w:rsidR="008D429B" w:rsidRPr="00A02262" w:rsidRDefault="008D429B" w:rsidP="008D429B">
      <w:pPr>
        <w:jc w:val="both"/>
        <w:rPr>
          <w:rFonts w:ascii="Aptos" w:hAnsi="Aptos"/>
          <w:sz w:val="22"/>
          <w:szCs w:val="22"/>
        </w:rPr>
      </w:pPr>
    </w:p>
    <w:p w14:paraId="2AA8A8C7" w14:textId="77777777" w:rsidR="008D429B" w:rsidRPr="00A02262" w:rsidRDefault="008D429B" w:rsidP="008D429B">
      <w:pPr>
        <w:numPr>
          <w:ilvl w:val="0"/>
          <w:numId w:val="13"/>
        </w:numPr>
        <w:contextualSpacing/>
        <w:jc w:val="both"/>
        <w:rPr>
          <w:rFonts w:ascii="Aptos" w:eastAsia="Arial Unicode MS" w:hAnsi="Aptos"/>
          <w:color w:val="000000"/>
          <w:sz w:val="22"/>
          <w:szCs w:val="22"/>
        </w:rPr>
      </w:pPr>
      <w:r w:rsidRPr="00A02262">
        <w:rPr>
          <w:rFonts w:ascii="Aptos" w:eastAsia="Arial Unicode MS" w:hAnsi="Aptos"/>
          <w:color w:val="000000"/>
          <w:sz w:val="22"/>
          <w:szCs w:val="22"/>
        </w:rPr>
        <w:t xml:space="preserve">Conoce y acepta que el Período de Difusión podrá ser modificado, suspendido o prorrogado con anterioridad al vencimiento del plazo original, mediante notificación cursada por los mismos medios por los cuales se cursó el Aviso de Suscripción. La modificación, suspensión y/o prórroga del Período de la Difusión y/o de la adjudicación de las Obligaciones Negociables no someterá a la Emisora y/o a los </w:t>
      </w:r>
      <w:r w:rsidRPr="00F04A86">
        <w:rPr>
          <w:rFonts w:ascii="Aptos" w:eastAsia="Arial Unicode MS" w:hAnsi="Aptos"/>
          <w:color w:val="000000"/>
          <w:sz w:val="22"/>
          <w:szCs w:val="22"/>
        </w:rPr>
        <w:t xml:space="preserve">Agentes </w:t>
      </w:r>
      <w:r w:rsidRPr="00A02262">
        <w:rPr>
          <w:rFonts w:ascii="Aptos" w:eastAsia="Arial Unicode MS" w:hAnsi="Aptos"/>
          <w:color w:val="000000"/>
          <w:sz w:val="22"/>
          <w:szCs w:val="22"/>
        </w:rPr>
        <w:t xml:space="preserve">Colocadores a responsabilidad alguna y no otorgará a los Inversores que hayan presentado Manifestaciones de Interés derecho de compensación y/o indemnización alguna. En el caso de que se dé por finalizada la adjudicación y/o se decida no emitir las Obligaciones Negociables, todas las Manifestaciones de Interés </w:t>
      </w:r>
      <w:r w:rsidRPr="00AA25F9">
        <w:rPr>
          <w:rFonts w:ascii="Aptos" w:eastAsia="Arial Unicode MS" w:hAnsi="Aptos"/>
          <w:color w:val="000000"/>
          <w:sz w:val="22"/>
          <w:szCs w:val="22"/>
        </w:rPr>
        <w:t xml:space="preserve">que han sido recibidas quedarán automáticamente sin efecto. En caso de que el Período de </w:t>
      </w:r>
      <w:r>
        <w:rPr>
          <w:rFonts w:ascii="Aptos" w:eastAsia="Arial Unicode MS" w:hAnsi="Aptos"/>
          <w:color w:val="000000"/>
          <w:sz w:val="22"/>
          <w:szCs w:val="22"/>
        </w:rPr>
        <w:t>Difusión</w:t>
      </w:r>
      <w:r w:rsidRPr="00A02262">
        <w:rPr>
          <w:rFonts w:ascii="Aptos" w:eastAsia="Arial Unicode MS" w:hAnsi="Aptos"/>
          <w:color w:val="000000"/>
          <w:sz w:val="22"/>
          <w:szCs w:val="22"/>
        </w:rPr>
        <w:t xml:space="preserve"> sea suspendido o prorrogado, los Inversores que remitieron Manifestaciones de Interés durante dicho período podrán, a su criterio y sin ninguna penalidad, retirar dichas Manifestaciones de Interés en cualquier momento antes de la finalización del nuevo Período de Difusión. </w:t>
      </w:r>
    </w:p>
    <w:p w14:paraId="235FB1BD" w14:textId="77777777" w:rsidR="008D429B" w:rsidRPr="00A02262" w:rsidRDefault="008D429B" w:rsidP="008D429B">
      <w:pPr>
        <w:rPr>
          <w:rFonts w:ascii="Aptos" w:hAnsi="Aptos"/>
          <w:sz w:val="22"/>
          <w:szCs w:val="22"/>
        </w:rPr>
      </w:pPr>
    </w:p>
    <w:p w14:paraId="2932522A" w14:textId="77777777" w:rsidR="008D429B" w:rsidRPr="00357170" w:rsidRDefault="008D429B" w:rsidP="008D429B">
      <w:pPr>
        <w:numPr>
          <w:ilvl w:val="0"/>
          <w:numId w:val="13"/>
        </w:numPr>
        <w:contextualSpacing/>
        <w:jc w:val="both"/>
        <w:rPr>
          <w:rFonts w:ascii="Aptos" w:eastAsia="Arial Unicode MS" w:hAnsi="Aptos"/>
          <w:color w:val="000000"/>
          <w:sz w:val="22"/>
          <w:szCs w:val="22"/>
        </w:rPr>
      </w:pPr>
      <w:r w:rsidRPr="00A02262">
        <w:rPr>
          <w:rFonts w:ascii="Aptos" w:eastAsia="Arial Unicode MS" w:hAnsi="Aptos"/>
          <w:color w:val="000000"/>
          <w:sz w:val="22"/>
          <w:szCs w:val="22"/>
        </w:rPr>
        <w:t xml:space="preserve">Conoce y acepta que el Agente Colocador, a su solo criterio y como condición previa a cursar y/o ingresar la Manifestación de Interés, según corresponda, podrá solicitarle la información y/o documentación necesaria para dar cumplimiento a la normativa aplicable (incluyendo, sin limitación, la normativa sobre prevención del lavado de activos y financiación del terrorismo emitida por la </w:t>
      </w:r>
      <w:r w:rsidRPr="00357170">
        <w:rPr>
          <w:rFonts w:ascii="Aptos" w:eastAsia="Arial Unicode MS" w:hAnsi="Aptos"/>
          <w:color w:val="000000"/>
          <w:sz w:val="22"/>
          <w:szCs w:val="22"/>
        </w:rPr>
        <w:t>Unidad de Información</w:t>
      </w:r>
      <w:r>
        <w:rPr>
          <w:rFonts w:ascii="Aptos" w:eastAsia="Arial Unicode MS" w:hAnsi="Aptos"/>
          <w:color w:val="000000"/>
          <w:sz w:val="22"/>
          <w:szCs w:val="22"/>
        </w:rPr>
        <w:t xml:space="preserve"> </w:t>
      </w:r>
      <w:r w:rsidRPr="00357170">
        <w:rPr>
          <w:rFonts w:ascii="Aptos" w:eastAsia="Arial Unicode MS" w:hAnsi="Aptos"/>
          <w:color w:val="000000"/>
          <w:sz w:val="22"/>
          <w:szCs w:val="22"/>
        </w:rPr>
        <w:t>Financiera (“</w:t>
      </w:r>
      <w:r w:rsidRPr="00357170">
        <w:rPr>
          <w:rFonts w:ascii="Aptos" w:eastAsia="Arial Unicode MS" w:hAnsi="Aptos"/>
          <w:color w:val="000000"/>
          <w:sz w:val="22"/>
          <w:szCs w:val="22"/>
          <w:u w:val="single"/>
        </w:rPr>
        <w:t>UIF</w:t>
      </w:r>
      <w:r w:rsidRPr="00357170">
        <w:rPr>
          <w:rFonts w:ascii="Aptos" w:eastAsia="Arial Unicode MS" w:hAnsi="Aptos"/>
          <w:color w:val="000000"/>
          <w:sz w:val="22"/>
          <w:szCs w:val="22"/>
        </w:rPr>
        <w:t>”), la CNV y/o el Banco Central de la República Argentina).</w:t>
      </w:r>
    </w:p>
    <w:p w14:paraId="0A86D912" w14:textId="77777777" w:rsidR="008D429B" w:rsidRPr="00A02262" w:rsidRDefault="008D429B" w:rsidP="008D429B">
      <w:pPr>
        <w:pStyle w:val="Prrafodelista"/>
        <w:rPr>
          <w:rFonts w:ascii="Aptos" w:eastAsia="Arial Unicode MS" w:hAnsi="Aptos"/>
          <w:color w:val="000000"/>
          <w:sz w:val="22"/>
          <w:szCs w:val="22"/>
        </w:rPr>
      </w:pPr>
    </w:p>
    <w:p w14:paraId="724249C6" w14:textId="77777777" w:rsidR="008D429B" w:rsidRPr="00A02262" w:rsidRDefault="008D429B" w:rsidP="008D429B">
      <w:pPr>
        <w:numPr>
          <w:ilvl w:val="0"/>
          <w:numId w:val="13"/>
        </w:numPr>
        <w:contextualSpacing/>
        <w:jc w:val="both"/>
        <w:rPr>
          <w:rFonts w:ascii="Aptos" w:eastAsia="Arial Unicode MS" w:hAnsi="Aptos"/>
          <w:color w:val="000000"/>
          <w:sz w:val="22"/>
          <w:szCs w:val="22"/>
        </w:rPr>
      </w:pPr>
      <w:r w:rsidRPr="00A02262">
        <w:rPr>
          <w:rFonts w:ascii="Aptos" w:eastAsia="Arial Unicode MS" w:hAnsi="Aptos"/>
          <w:color w:val="000000"/>
          <w:sz w:val="22"/>
          <w:szCs w:val="22"/>
        </w:rPr>
        <w:t xml:space="preserve">Declara conocer que ni la Emisora ni el Agente Colocador pueden asegurar que sus Manifestaciones de Interés serán adjudicadas ni que, en caso de que ello suceda, se les adjudicará el monto total de las Obligaciones Negociables que hayan solicitado, ni que el porcentaje de adjudicación sobre el monto total solicitado entre dos </w:t>
      </w:r>
      <w:r>
        <w:rPr>
          <w:rFonts w:ascii="Aptos" w:eastAsia="Arial Unicode MS" w:hAnsi="Aptos"/>
          <w:color w:val="000000"/>
          <w:sz w:val="22"/>
          <w:szCs w:val="22"/>
        </w:rPr>
        <w:t xml:space="preserve">(2) </w:t>
      </w:r>
      <w:r w:rsidRPr="00A02262">
        <w:rPr>
          <w:rFonts w:ascii="Aptos" w:eastAsia="Arial Unicode MS" w:hAnsi="Aptos"/>
          <w:color w:val="000000"/>
          <w:sz w:val="22"/>
          <w:szCs w:val="22"/>
        </w:rPr>
        <w:t>Manifestaciones de Interés de iguales características será el mismo.</w:t>
      </w:r>
    </w:p>
    <w:p w14:paraId="741520A5" w14:textId="77777777" w:rsidR="008D429B" w:rsidRPr="00A02262" w:rsidRDefault="008D429B" w:rsidP="008D429B">
      <w:pPr>
        <w:rPr>
          <w:rFonts w:ascii="Aptos" w:hAnsi="Aptos"/>
          <w:sz w:val="22"/>
          <w:szCs w:val="22"/>
        </w:rPr>
      </w:pPr>
    </w:p>
    <w:p w14:paraId="6992538C" w14:textId="77777777" w:rsidR="008D429B" w:rsidRPr="00A02262" w:rsidRDefault="008D429B" w:rsidP="008D429B">
      <w:pPr>
        <w:numPr>
          <w:ilvl w:val="0"/>
          <w:numId w:val="13"/>
        </w:numPr>
        <w:contextualSpacing/>
        <w:jc w:val="both"/>
        <w:rPr>
          <w:rFonts w:ascii="Aptos" w:eastAsia="Arial Unicode MS" w:hAnsi="Aptos"/>
          <w:color w:val="000000"/>
          <w:sz w:val="22"/>
          <w:szCs w:val="22"/>
        </w:rPr>
      </w:pPr>
      <w:r w:rsidRPr="00A02262">
        <w:rPr>
          <w:rFonts w:ascii="Aptos" w:eastAsia="Arial Unicode MS" w:hAnsi="Aptos"/>
          <w:color w:val="000000"/>
          <w:sz w:val="22"/>
          <w:szCs w:val="22"/>
        </w:rPr>
        <w:lastRenderedPageBreak/>
        <w:t xml:space="preserve">Conoce y acepta que el Agente Colocador, como condición previa a cursar la Manifestación de Interés, podrá solicitarle la constitución de garantías suficientes que aseguren la integración de la misma en caso de resultar adjudicada (incluyendo sin limitación y cualquiera sea el valor nominal de la misma, la posibilidad que tiene el Agente Colocador de exigir la acreditación de disponibilidad de fondos suficientes para integrar las mismas). </w:t>
      </w:r>
    </w:p>
    <w:p w14:paraId="2D9C1A92" w14:textId="77777777" w:rsidR="008D429B" w:rsidRPr="00A02262" w:rsidRDefault="008D429B" w:rsidP="008D429B">
      <w:pPr>
        <w:jc w:val="both"/>
        <w:rPr>
          <w:rFonts w:ascii="Aptos" w:hAnsi="Aptos"/>
          <w:sz w:val="22"/>
          <w:szCs w:val="22"/>
        </w:rPr>
      </w:pPr>
      <w:r w:rsidRPr="00A02262">
        <w:rPr>
          <w:rFonts w:ascii="Aptos" w:hAnsi="Aptos"/>
          <w:sz w:val="22"/>
          <w:szCs w:val="22"/>
        </w:rPr>
        <w:t xml:space="preserve"> </w:t>
      </w:r>
    </w:p>
    <w:p w14:paraId="58B41E6A" w14:textId="77777777" w:rsidR="008D429B" w:rsidRPr="00A02262" w:rsidRDefault="008D429B" w:rsidP="008D429B">
      <w:pPr>
        <w:numPr>
          <w:ilvl w:val="0"/>
          <w:numId w:val="13"/>
        </w:numPr>
        <w:contextualSpacing/>
        <w:jc w:val="both"/>
        <w:rPr>
          <w:rFonts w:ascii="Aptos" w:eastAsia="Arial Unicode MS" w:hAnsi="Aptos"/>
          <w:color w:val="000000"/>
          <w:sz w:val="22"/>
          <w:szCs w:val="22"/>
        </w:rPr>
      </w:pPr>
      <w:r w:rsidRPr="00A02262">
        <w:rPr>
          <w:rFonts w:ascii="Aptos" w:eastAsia="Arial Unicode MS" w:hAnsi="Aptos"/>
          <w:color w:val="000000"/>
          <w:sz w:val="22"/>
          <w:szCs w:val="22"/>
        </w:rPr>
        <w:t>Conoce y acepta que el Agente Colocador podrá rechazar esta Manifestación de Interés en caso que el Oferente no aporte la totalidad de la información o documentación solicitada por el Agente Colocador (incluyendo, sin limitación la información indicada en el párrafo precedente) y/o esta Manifestación de Interés contuviera errores u omisiones de datos que hagan indebidamente gravoso y/o imposible su procesamiento y/o no cumpla con los requisitos formales establecidos y/o con las garantías requeridas, en su caso, respetando en todos los casos el principio de trato igualitario entre los Inversores. En caso de rechazo, esta Manifestación de Interés quedará automáticamente sin efecto, sin que tal circunstancia otorgue al Oferente derecho a indemnización alguna.</w:t>
      </w:r>
    </w:p>
    <w:p w14:paraId="10FFBE60" w14:textId="77777777" w:rsidR="008D429B" w:rsidRPr="00A02262" w:rsidRDefault="008D429B" w:rsidP="008D429B">
      <w:pPr>
        <w:contextualSpacing/>
        <w:jc w:val="both"/>
        <w:rPr>
          <w:rFonts w:ascii="Aptos" w:eastAsia="Arial Unicode MS" w:hAnsi="Aptos"/>
          <w:color w:val="000000"/>
          <w:sz w:val="22"/>
          <w:szCs w:val="22"/>
        </w:rPr>
      </w:pPr>
    </w:p>
    <w:p w14:paraId="3E3711A3" w14:textId="77777777" w:rsidR="008D429B" w:rsidRPr="00A02262" w:rsidRDefault="008D429B" w:rsidP="008D429B">
      <w:pPr>
        <w:numPr>
          <w:ilvl w:val="0"/>
          <w:numId w:val="13"/>
        </w:numPr>
        <w:contextualSpacing/>
        <w:jc w:val="both"/>
        <w:rPr>
          <w:rFonts w:ascii="Aptos" w:eastAsia="Arial Unicode MS" w:hAnsi="Aptos"/>
          <w:color w:val="000000"/>
          <w:sz w:val="22"/>
          <w:szCs w:val="22"/>
        </w:rPr>
      </w:pPr>
      <w:r w:rsidRPr="00A02262">
        <w:rPr>
          <w:rFonts w:ascii="Aptos" w:eastAsia="Arial Unicode MS" w:hAnsi="Aptos"/>
          <w:color w:val="000000"/>
          <w:sz w:val="22"/>
          <w:szCs w:val="22"/>
        </w:rPr>
        <w:t xml:space="preserve">Conoce y </w:t>
      </w:r>
      <w:r>
        <w:rPr>
          <w:rFonts w:ascii="Aptos" w:eastAsia="Arial Unicode MS" w:hAnsi="Aptos"/>
          <w:color w:val="000000"/>
          <w:sz w:val="22"/>
          <w:szCs w:val="22"/>
        </w:rPr>
        <w:t>a</w:t>
      </w:r>
      <w:r w:rsidRPr="00A02262">
        <w:rPr>
          <w:rFonts w:ascii="Aptos" w:eastAsia="Arial Unicode MS" w:hAnsi="Aptos"/>
          <w:color w:val="000000"/>
          <w:sz w:val="22"/>
          <w:szCs w:val="22"/>
        </w:rPr>
        <w:t>cepta que Conforme lo detallado en “</w:t>
      </w:r>
      <w:r w:rsidRPr="00A02262">
        <w:rPr>
          <w:rFonts w:ascii="Aptos" w:eastAsia="Arial Unicode MS" w:hAnsi="Aptos"/>
          <w:i/>
          <w:iCs/>
          <w:color w:val="000000"/>
          <w:sz w:val="22"/>
          <w:szCs w:val="22"/>
        </w:rPr>
        <w:t>Plan de Distribución</w:t>
      </w:r>
      <w:r w:rsidRPr="00A02262">
        <w:rPr>
          <w:rFonts w:ascii="Aptos" w:eastAsia="Arial Unicode MS" w:hAnsi="Aptos"/>
          <w:color w:val="000000"/>
          <w:sz w:val="22"/>
          <w:szCs w:val="22"/>
        </w:rPr>
        <w:t>”</w:t>
      </w:r>
      <w:r>
        <w:rPr>
          <w:rFonts w:ascii="Aptos" w:eastAsia="Arial Unicode MS" w:hAnsi="Aptos"/>
          <w:color w:val="000000"/>
          <w:sz w:val="22"/>
          <w:szCs w:val="22"/>
        </w:rPr>
        <w:t xml:space="preserve"> del Suplemento de Prospecto</w:t>
      </w:r>
      <w:r w:rsidRPr="00A02262">
        <w:rPr>
          <w:rFonts w:ascii="Aptos" w:eastAsia="Arial Unicode MS" w:hAnsi="Aptos"/>
          <w:color w:val="000000"/>
          <w:sz w:val="22"/>
          <w:szCs w:val="22"/>
        </w:rPr>
        <w:t xml:space="preserve">, se otorgará preferencia en la adjudicación a las Manifestaciones de Interés presentadas por inversores interesados que deseen suscribir sus Obligaciones Negociables Clase </w:t>
      </w:r>
      <w:r>
        <w:rPr>
          <w:rFonts w:ascii="Aptos" w:eastAsia="Arial Unicode MS" w:hAnsi="Aptos"/>
          <w:color w:val="000000"/>
          <w:sz w:val="22"/>
          <w:szCs w:val="22"/>
        </w:rPr>
        <w:t>35</w:t>
      </w:r>
      <w:r w:rsidRPr="00A02262">
        <w:rPr>
          <w:rFonts w:ascii="Aptos" w:eastAsia="Arial Unicode MS" w:hAnsi="Aptos"/>
          <w:color w:val="000000"/>
          <w:sz w:val="22"/>
          <w:szCs w:val="22"/>
        </w:rPr>
        <w:t xml:space="preserve"> con Obligaciones Negociables Clase </w:t>
      </w:r>
      <w:r>
        <w:rPr>
          <w:rFonts w:ascii="Aptos" w:eastAsia="Arial Unicode MS" w:hAnsi="Aptos"/>
          <w:color w:val="000000"/>
          <w:sz w:val="22"/>
          <w:szCs w:val="22"/>
        </w:rPr>
        <w:t>30</w:t>
      </w:r>
      <w:r w:rsidRPr="00A02262">
        <w:rPr>
          <w:rFonts w:ascii="Aptos" w:eastAsia="Arial Unicode MS" w:hAnsi="Aptos"/>
          <w:color w:val="000000"/>
          <w:sz w:val="22"/>
          <w:szCs w:val="22"/>
        </w:rPr>
        <w:t>, es decir a aquellos inversores interesados que deseen participar en el Tramo de Integración en Especie.</w:t>
      </w:r>
    </w:p>
    <w:p w14:paraId="61AC6CDC" w14:textId="77777777" w:rsidR="008D429B" w:rsidRPr="00A02262" w:rsidRDefault="008D429B" w:rsidP="008D429B">
      <w:pPr>
        <w:pStyle w:val="Prrafodelista"/>
        <w:rPr>
          <w:rFonts w:ascii="Aptos" w:eastAsia="Arial Unicode MS" w:hAnsi="Aptos"/>
          <w:color w:val="000000"/>
          <w:sz w:val="22"/>
          <w:szCs w:val="22"/>
        </w:rPr>
      </w:pPr>
    </w:p>
    <w:p w14:paraId="2ED91B2D" w14:textId="77777777" w:rsidR="008D429B" w:rsidRPr="00A02262" w:rsidRDefault="008D429B" w:rsidP="008D429B">
      <w:pPr>
        <w:pStyle w:val="Prrafodelista"/>
        <w:numPr>
          <w:ilvl w:val="0"/>
          <w:numId w:val="13"/>
        </w:numPr>
        <w:jc w:val="both"/>
        <w:rPr>
          <w:rFonts w:ascii="Aptos" w:eastAsia="Arial Unicode MS" w:hAnsi="Aptos"/>
          <w:i/>
          <w:color w:val="000000"/>
          <w:sz w:val="22"/>
          <w:szCs w:val="22"/>
        </w:rPr>
      </w:pPr>
      <w:r w:rsidRPr="00A02262">
        <w:rPr>
          <w:rFonts w:ascii="Aptos" w:eastAsia="Arial Unicode MS" w:hAnsi="Aptos"/>
          <w:color w:val="000000"/>
          <w:sz w:val="22"/>
          <w:szCs w:val="22"/>
        </w:rPr>
        <w:t xml:space="preserve">Entiende que, si bien las Obligaciones Negociables están denominadas en Dólares estadounidenses, la integración inicial se realizará en Pesos al Tipo de Cambio Inicial y </w:t>
      </w:r>
      <w:r>
        <w:rPr>
          <w:rFonts w:ascii="Aptos" w:eastAsia="Arial Unicode MS" w:hAnsi="Aptos"/>
          <w:color w:val="000000"/>
          <w:sz w:val="22"/>
          <w:szCs w:val="22"/>
        </w:rPr>
        <w:t>el pago</w:t>
      </w:r>
      <w:r w:rsidRPr="00A02262">
        <w:rPr>
          <w:rFonts w:ascii="Aptos" w:eastAsia="Arial Unicode MS" w:hAnsi="Aptos"/>
          <w:color w:val="000000"/>
          <w:sz w:val="22"/>
          <w:szCs w:val="22"/>
        </w:rPr>
        <w:t xml:space="preserve"> de amortizaci</w:t>
      </w:r>
      <w:r>
        <w:rPr>
          <w:rFonts w:ascii="Aptos" w:eastAsia="Arial Unicode MS" w:hAnsi="Aptos"/>
          <w:color w:val="000000"/>
          <w:sz w:val="22"/>
          <w:szCs w:val="22"/>
        </w:rPr>
        <w:t>ón</w:t>
      </w:r>
      <w:r w:rsidRPr="00A02262">
        <w:rPr>
          <w:rFonts w:ascii="Aptos" w:eastAsia="Arial Unicode MS" w:hAnsi="Aptos"/>
          <w:color w:val="000000"/>
          <w:sz w:val="22"/>
          <w:szCs w:val="22"/>
        </w:rPr>
        <w:t xml:space="preserve"> de capital, servicios de intereses y demás sumas que correspondan bajo las mismas serán realizados en Pesos al Tipo de Cambio Aplicable. Asimismo, entiende que ni la Emisora ni el Colocador garantizan al Oferente de las Obligaciones Negociables que, en caso de recibir pagos de capital y/o intereses y/o cualquier monto adicional bajo dichas Obligaciones Negociables, en Pesos al Tipo de Cambio Aplicable, el Oferente pueda acceder al mercado local de cambios para adquirir el equivalente en Dólares Estadounidenses o, en caso de poder hacerlo, pueda acceder a un tipo de cambio igual o inferior al Tipo de Cambio Aplicable. Asimismo, reconoce que ha leído en detalle la sección “</w:t>
      </w:r>
      <w:r w:rsidRPr="00A02262">
        <w:rPr>
          <w:rFonts w:ascii="Aptos" w:eastAsia="Arial Unicode MS" w:hAnsi="Aptos"/>
          <w:i/>
          <w:color w:val="000000"/>
          <w:sz w:val="22"/>
          <w:szCs w:val="22"/>
        </w:rPr>
        <w:t>Factores de Riesgo</w:t>
      </w:r>
      <w:r w:rsidRPr="00A02262">
        <w:rPr>
          <w:rFonts w:ascii="Aptos" w:eastAsia="Arial Unicode MS" w:hAnsi="Aptos"/>
          <w:color w:val="000000"/>
          <w:sz w:val="22"/>
          <w:szCs w:val="22"/>
        </w:rPr>
        <w:t>” del Suplemento de Prospecto, en particular “</w:t>
      </w:r>
      <w:r w:rsidRPr="00A02262">
        <w:rPr>
          <w:rFonts w:ascii="Aptos" w:eastAsia="Arial Unicode MS" w:hAnsi="Aptos"/>
          <w:i/>
          <w:color w:val="000000"/>
          <w:sz w:val="22"/>
          <w:szCs w:val="22"/>
        </w:rPr>
        <w:t>Las Obligaciones Negociables</w:t>
      </w:r>
      <w:r>
        <w:rPr>
          <w:rFonts w:ascii="Aptos" w:eastAsia="Arial Unicode MS" w:hAnsi="Aptos"/>
          <w:i/>
          <w:color w:val="000000"/>
          <w:sz w:val="22"/>
          <w:szCs w:val="22"/>
        </w:rPr>
        <w:t xml:space="preserve"> Clase 35</w:t>
      </w:r>
      <w:r w:rsidRPr="00A02262">
        <w:rPr>
          <w:rFonts w:ascii="Aptos" w:eastAsia="Arial Unicode MS" w:hAnsi="Aptos"/>
          <w:i/>
          <w:color w:val="000000"/>
          <w:sz w:val="22"/>
          <w:szCs w:val="22"/>
        </w:rPr>
        <w:t xml:space="preserve"> denominadas en Dólares Estadounidenses, e integradas y pagaderas en pesos podrían ser objeto de eventual cuestionamiento</w:t>
      </w:r>
      <w:r w:rsidRPr="00A02262">
        <w:rPr>
          <w:rFonts w:ascii="Aptos" w:hAnsi="Aptos"/>
          <w:i/>
          <w:iCs/>
          <w:sz w:val="22"/>
          <w:szCs w:val="22"/>
        </w:rPr>
        <w:t>”</w:t>
      </w:r>
      <w:r w:rsidRPr="00A02262">
        <w:rPr>
          <w:rFonts w:ascii="Aptos" w:eastAsia="Arial Unicode MS" w:hAnsi="Aptos"/>
          <w:color w:val="000000"/>
          <w:sz w:val="22"/>
          <w:szCs w:val="22"/>
        </w:rPr>
        <w:t>.</w:t>
      </w:r>
    </w:p>
    <w:p w14:paraId="59F44C5C" w14:textId="77777777" w:rsidR="008D429B" w:rsidRPr="00A02262" w:rsidRDefault="008D429B" w:rsidP="008D429B">
      <w:pPr>
        <w:pStyle w:val="Prrafodelista"/>
        <w:rPr>
          <w:rFonts w:ascii="Aptos" w:eastAsia="Arial Unicode MS" w:hAnsi="Aptos"/>
          <w:i/>
          <w:color w:val="000000"/>
          <w:sz w:val="22"/>
          <w:szCs w:val="22"/>
        </w:rPr>
      </w:pPr>
    </w:p>
    <w:p w14:paraId="0C225C69" w14:textId="77777777" w:rsidR="008D429B" w:rsidRPr="00F15523" w:rsidRDefault="008D429B" w:rsidP="008D429B">
      <w:pPr>
        <w:pStyle w:val="Prrafodelista"/>
        <w:numPr>
          <w:ilvl w:val="0"/>
          <w:numId w:val="13"/>
        </w:numPr>
        <w:jc w:val="both"/>
        <w:rPr>
          <w:rFonts w:ascii="Aptos" w:eastAsia="Arial Unicode MS" w:hAnsi="Aptos"/>
          <w:i/>
          <w:color w:val="000000"/>
          <w:sz w:val="22"/>
          <w:szCs w:val="22"/>
        </w:rPr>
      </w:pPr>
      <w:r w:rsidRPr="00F15523">
        <w:rPr>
          <w:rFonts w:ascii="Aptos" w:hAnsi="Aptos"/>
          <w:sz w:val="22"/>
          <w:szCs w:val="22"/>
        </w:rPr>
        <w:t>Mediante Disposición NºDI-2024-42-APN-GE#CNV de fecha 6 de junio de 2024, la Emisora obtuvo la ratificación del registro como Emisor Frecuente Nº8</w:t>
      </w:r>
      <w:r>
        <w:rPr>
          <w:rFonts w:ascii="Aptos" w:hAnsi="Aptos"/>
          <w:sz w:val="22"/>
          <w:szCs w:val="22"/>
        </w:rPr>
        <w:t xml:space="preserve"> </w:t>
      </w:r>
      <w:r w:rsidRPr="00F15523">
        <w:rPr>
          <w:rFonts w:ascii="Aptos" w:hAnsi="Aptos"/>
          <w:sz w:val="22"/>
          <w:szCs w:val="22"/>
        </w:rPr>
        <w:t>y la aprobación de la ampliación del monto máximo a emitir bajo dicho registro de US$1.000.000.000 a US$1.500.000.000</w:t>
      </w:r>
      <w:r>
        <w:rPr>
          <w:rFonts w:ascii="Aptos" w:hAnsi="Aptos"/>
          <w:sz w:val="22"/>
          <w:szCs w:val="22"/>
        </w:rPr>
        <w:t>.</w:t>
      </w:r>
    </w:p>
    <w:p w14:paraId="1D3FECB5" w14:textId="77777777" w:rsidR="008D429B" w:rsidRPr="00F15523" w:rsidRDefault="008D429B" w:rsidP="008D429B">
      <w:pPr>
        <w:pStyle w:val="Prrafodelista"/>
        <w:ind w:left="720"/>
        <w:jc w:val="both"/>
        <w:rPr>
          <w:rFonts w:ascii="Aptos" w:eastAsia="Arial Unicode MS" w:hAnsi="Aptos"/>
          <w:i/>
          <w:color w:val="000000"/>
          <w:sz w:val="22"/>
          <w:szCs w:val="22"/>
        </w:rPr>
      </w:pPr>
    </w:p>
    <w:p w14:paraId="386896F3" w14:textId="62B0A411" w:rsidR="008D429B" w:rsidRPr="00A02262" w:rsidRDefault="008D429B" w:rsidP="008D429B">
      <w:pPr>
        <w:numPr>
          <w:ilvl w:val="0"/>
          <w:numId w:val="17"/>
        </w:numPr>
        <w:contextualSpacing/>
        <w:jc w:val="both"/>
        <w:rPr>
          <w:rFonts w:ascii="Aptos" w:hAnsi="Aptos"/>
          <w:sz w:val="22"/>
          <w:szCs w:val="22"/>
        </w:rPr>
      </w:pPr>
      <w:r w:rsidRPr="00A02262">
        <w:rPr>
          <w:rFonts w:ascii="Aptos" w:hAnsi="Aptos"/>
          <w:b/>
          <w:sz w:val="22"/>
          <w:szCs w:val="22"/>
          <w:u w:val="single"/>
        </w:rPr>
        <w:t>Declaración Jurada sobre el Origen de los Fondos:</w:t>
      </w:r>
      <w:r w:rsidRPr="00A02262">
        <w:rPr>
          <w:rFonts w:ascii="Aptos" w:hAnsi="Aptos"/>
          <w:sz w:val="22"/>
          <w:szCs w:val="22"/>
        </w:rPr>
        <w:t xml:space="preserve"> </w:t>
      </w:r>
      <w:r w:rsidRPr="00A02262">
        <w:rPr>
          <w:rFonts w:ascii="Aptos" w:eastAsia="Arial Unicode MS" w:hAnsi="Aptos"/>
          <w:color w:val="000000"/>
          <w:sz w:val="22"/>
          <w:szCs w:val="22"/>
        </w:rPr>
        <w:t xml:space="preserve">En cumplimiento de lo dispuesto por la UIF el Oferente por la presente </w:t>
      </w:r>
      <w:r w:rsidR="009C37FE">
        <w:rPr>
          <w:rFonts w:ascii="Aptos" w:eastAsia="Arial Unicode MS" w:hAnsi="Aptos"/>
          <w:color w:val="000000"/>
          <w:sz w:val="22"/>
          <w:szCs w:val="22"/>
        </w:rPr>
        <w:t xml:space="preserve">el Oferente </w:t>
      </w:r>
      <w:r w:rsidRPr="00A02262">
        <w:rPr>
          <w:rFonts w:ascii="Aptos" w:eastAsia="Arial Unicode MS" w:hAnsi="Aptos"/>
          <w:color w:val="000000"/>
          <w:sz w:val="22"/>
          <w:szCs w:val="22"/>
        </w:rPr>
        <w:t xml:space="preserve">DECLARA BAJO JURAMENTO que los fondos y valores que corresponden a la suscripción de las Obligaciones Negociables a las que se refiere la presente son provenientes de ACTIVIDADES LICITAS relacionadas con su actividad. También, con carácter de DECLARACIÓN JURADA, manifiesta que las informaciones consignadas en la presente y para los registros de esa entidad, son exactas y verdaderas, y que </w:t>
      </w:r>
      <w:r w:rsidRPr="00A02262">
        <w:rPr>
          <w:rFonts w:ascii="Aptos" w:eastAsia="Arial Unicode MS" w:hAnsi="Aptos"/>
          <w:color w:val="000000"/>
          <w:sz w:val="22"/>
          <w:szCs w:val="22"/>
        </w:rPr>
        <w:lastRenderedPageBreak/>
        <w:t>tiene conocimiento de la Ley N°25.246 y modificatorias y sus normas complementarias. El Oferente se obliga a entregar al Agente Colocador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1F73AECA" w14:textId="77777777" w:rsidR="008D429B" w:rsidRPr="00A02262" w:rsidRDefault="008D429B" w:rsidP="008D429B">
      <w:pPr>
        <w:ind w:left="1133"/>
        <w:contextualSpacing/>
        <w:jc w:val="both"/>
        <w:rPr>
          <w:rFonts w:ascii="Aptos" w:hAnsi="Aptos"/>
          <w:sz w:val="22"/>
          <w:szCs w:val="22"/>
        </w:rPr>
      </w:pPr>
    </w:p>
    <w:p w14:paraId="34052BF0" w14:textId="77777777" w:rsidR="008D429B" w:rsidRPr="00A02262" w:rsidRDefault="008D429B" w:rsidP="008D429B">
      <w:pPr>
        <w:pStyle w:val="Prrafodelista"/>
        <w:spacing w:after="120"/>
        <w:ind w:left="720"/>
        <w:jc w:val="both"/>
        <w:rPr>
          <w:rFonts w:ascii="Aptos" w:eastAsia="Arial Unicode MS" w:hAnsi="Aptos"/>
          <w:color w:val="000000"/>
          <w:sz w:val="22"/>
          <w:szCs w:val="22"/>
        </w:rPr>
      </w:pPr>
      <w:r w:rsidRPr="00A02262">
        <w:rPr>
          <w:rFonts w:ascii="Aptos" w:eastAsia="Arial Unicode MS" w:hAnsi="Aptos"/>
          <w:color w:val="000000"/>
          <w:sz w:val="22"/>
          <w:szCs w:val="22"/>
        </w:rPr>
        <w:t xml:space="preserve">Por otra parte, el Oferente declara que la información consignada en la presente para los registros del Agente Colocador es exacta y verdadera y manifiesta con carácter de DECLARACIÓN JURADA que los fondos no provienen de países o territorios no considerados “cooperadores a los fines de la transparencia fiscal”, según la legislación argentina, a los que se refiere el </w:t>
      </w:r>
      <w:r>
        <w:rPr>
          <w:rFonts w:ascii="Aptos" w:eastAsia="Arial Unicode MS" w:hAnsi="Aptos"/>
          <w:color w:val="000000"/>
          <w:sz w:val="22"/>
          <w:szCs w:val="22"/>
        </w:rPr>
        <w:t>Artículo</w:t>
      </w:r>
      <w:r w:rsidRPr="00A02262">
        <w:rPr>
          <w:rFonts w:ascii="Aptos" w:eastAsia="Arial Unicode MS" w:hAnsi="Aptos"/>
          <w:color w:val="000000"/>
          <w:sz w:val="22"/>
          <w:szCs w:val="22"/>
        </w:rPr>
        <w:t xml:space="preserve"> 15 de la Ley de Impuesto a las Ganancias, y de conformidad con el </w:t>
      </w:r>
      <w:r>
        <w:rPr>
          <w:rFonts w:ascii="Aptos" w:eastAsia="Arial Unicode MS" w:hAnsi="Aptos"/>
          <w:color w:val="000000"/>
          <w:sz w:val="22"/>
          <w:szCs w:val="22"/>
        </w:rPr>
        <w:t>Artículo</w:t>
      </w:r>
      <w:r w:rsidRPr="00A02262">
        <w:rPr>
          <w:rFonts w:ascii="Aptos" w:eastAsia="Arial Unicode MS" w:hAnsi="Aptos"/>
          <w:color w:val="000000"/>
          <w:sz w:val="22"/>
          <w:szCs w:val="22"/>
        </w:rPr>
        <w:t xml:space="preserve"> 21.7 del Decreto Reglamentario de la Ley del Impuesto a las Ganancias (con la modificación introducida por el Decreto </w:t>
      </w:r>
      <w:proofErr w:type="spellStart"/>
      <w:r w:rsidRPr="00A02262">
        <w:rPr>
          <w:rFonts w:ascii="Aptos" w:eastAsia="Arial Unicode MS" w:hAnsi="Aptos"/>
          <w:color w:val="000000"/>
          <w:sz w:val="22"/>
          <w:szCs w:val="22"/>
        </w:rPr>
        <w:t>N°</w:t>
      </w:r>
      <w:proofErr w:type="spellEnd"/>
      <w:r>
        <w:rPr>
          <w:rFonts w:ascii="Aptos" w:eastAsia="Arial Unicode MS" w:hAnsi="Aptos"/>
          <w:color w:val="000000"/>
          <w:sz w:val="22"/>
          <w:szCs w:val="22"/>
        </w:rPr>
        <w:t xml:space="preserve"> </w:t>
      </w:r>
      <w:r w:rsidRPr="00A02262">
        <w:rPr>
          <w:rFonts w:ascii="Aptos" w:eastAsia="Arial Unicode MS" w:hAnsi="Aptos"/>
          <w:color w:val="000000"/>
          <w:sz w:val="22"/>
          <w:szCs w:val="22"/>
        </w:rPr>
        <w:t>589/2013). Por Resolución (AFIP) 3576/2013, la Administración Federal de Ingresos Públicos, en uso de la facultad que le fuera delegada, resolvió que el listado de países cooperadores a los fines de la transparencia fiscal podrá ser consultado en el sitio “web” de este Organismo (</w:t>
      </w:r>
      <w:hyperlink r:id="rId12" w:history="1">
        <w:r w:rsidRPr="00A02262">
          <w:rPr>
            <w:rFonts w:ascii="Aptos" w:eastAsia="Arial Unicode MS" w:hAnsi="Aptos"/>
            <w:color w:val="000000"/>
            <w:sz w:val="22"/>
            <w:szCs w:val="22"/>
          </w:rPr>
          <w:t>http://www.afip.gob.ar</w:t>
        </w:r>
      </w:hyperlink>
      <w:r w:rsidRPr="00A02262">
        <w:rPr>
          <w:rFonts w:ascii="Aptos" w:eastAsia="Arial Unicode MS" w:hAnsi="Aptos"/>
          <w:color w:val="000000"/>
          <w:sz w:val="22"/>
          <w:szCs w:val="22"/>
        </w:rPr>
        <w:t>).</w:t>
      </w:r>
    </w:p>
    <w:p w14:paraId="457364A3" w14:textId="77777777" w:rsidR="008D429B" w:rsidRPr="000F3B7F" w:rsidRDefault="008D429B" w:rsidP="008D429B">
      <w:pPr>
        <w:pStyle w:val="Prrafodelista"/>
        <w:spacing w:after="120"/>
        <w:ind w:left="720" w:right="-271"/>
        <w:jc w:val="both"/>
        <w:rPr>
          <w:rFonts w:ascii="Aptos" w:eastAsia="Arial Unicode MS" w:hAnsi="Aptos"/>
          <w:color w:val="000000"/>
          <w:sz w:val="22"/>
          <w:szCs w:val="22"/>
        </w:rPr>
      </w:pPr>
      <w:r w:rsidRPr="00A02262">
        <w:rPr>
          <w:rFonts w:ascii="Aptos" w:eastAsia="Arial Unicode MS" w:hAnsi="Aptos"/>
          <w:color w:val="000000"/>
          <w:sz w:val="22"/>
          <w:szCs w:val="22"/>
        </w:rPr>
        <w:t xml:space="preserve">Asimismo, el Oferente toma conocimiento de que el Agente Colocador se encuentra facultado a requerir toda la información necesaria para dar cumplimiento a las Normas de la CNV, del BCRA y demás que sean aplicables y relacionadas con la Ley de Prevención de Lavado de Activos y Financiación del Terrorismo. En consecuencia, el Oferente se compromete a colaborar con el Agente Colocador mediante el suministro de información, la entrega de documentación e informes, así como la provisión de todos aquellos datos que sean necesarios y/o convenientes para que el Agente Colocador pueda dar acabado cumplimiento a las obligaciones aquí previstas. </w:t>
      </w:r>
      <w:r w:rsidRPr="00CB378F">
        <w:rPr>
          <w:rFonts w:ascii="Aptos" w:eastAsia="Arial Unicode MS" w:hAnsi="Aptos"/>
          <w:color w:val="000000"/>
          <w:sz w:val="22"/>
          <w:szCs w:val="22"/>
        </w:rPr>
        <w:t>El Agente Colocador podrá rechazar la</w:t>
      </w:r>
      <w:r>
        <w:rPr>
          <w:rFonts w:ascii="Aptos" w:eastAsia="Arial Unicode MS" w:hAnsi="Aptos"/>
          <w:color w:val="000000"/>
          <w:sz w:val="22"/>
          <w:szCs w:val="22"/>
        </w:rPr>
        <w:t xml:space="preserve"> </w:t>
      </w:r>
      <w:r w:rsidRPr="00CB378F">
        <w:rPr>
          <w:rFonts w:ascii="Aptos" w:eastAsia="Arial Unicode MS" w:hAnsi="Aptos"/>
          <w:color w:val="000000"/>
          <w:sz w:val="22"/>
          <w:szCs w:val="22"/>
        </w:rPr>
        <w:t xml:space="preserve">presente </w:t>
      </w:r>
      <w:r>
        <w:rPr>
          <w:rFonts w:ascii="Aptos" w:eastAsia="Arial Unicode MS" w:hAnsi="Aptos"/>
          <w:color w:val="000000"/>
          <w:sz w:val="22"/>
          <w:szCs w:val="22"/>
        </w:rPr>
        <w:t>Manifestación de Interés</w:t>
      </w:r>
      <w:r w:rsidRPr="00CB378F">
        <w:rPr>
          <w:rFonts w:ascii="Aptos" w:eastAsia="Arial Unicode MS" w:hAnsi="Aptos"/>
          <w:color w:val="000000"/>
          <w:sz w:val="22"/>
          <w:szCs w:val="22"/>
        </w:rPr>
        <w:t xml:space="preserve"> en caso de que, según su exclusiva opinión, el </w:t>
      </w:r>
      <w:r>
        <w:rPr>
          <w:rFonts w:ascii="Aptos" w:eastAsia="Arial Unicode MS" w:hAnsi="Aptos"/>
          <w:color w:val="000000"/>
          <w:sz w:val="22"/>
          <w:szCs w:val="22"/>
        </w:rPr>
        <w:t xml:space="preserve">Oferente </w:t>
      </w:r>
      <w:r w:rsidRPr="00CB378F">
        <w:rPr>
          <w:rFonts w:ascii="Aptos" w:eastAsia="Arial Unicode MS" w:hAnsi="Aptos"/>
          <w:color w:val="000000"/>
          <w:sz w:val="22"/>
          <w:szCs w:val="22"/>
        </w:rPr>
        <w:t xml:space="preserve">no dé cumplimiento a lo requerido por la Ley </w:t>
      </w:r>
      <w:proofErr w:type="spellStart"/>
      <w:r w:rsidRPr="00CB378F">
        <w:rPr>
          <w:rFonts w:ascii="Aptos" w:eastAsia="Arial Unicode MS" w:hAnsi="Aptos"/>
          <w:color w:val="000000"/>
          <w:sz w:val="22"/>
          <w:szCs w:val="22"/>
        </w:rPr>
        <w:t>N°</w:t>
      </w:r>
      <w:proofErr w:type="spellEnd"/>
      <w:r w:rsidRPr="00CB378F">
        <w:rPr>
          <w:rFonts w:ascii="Aptos" w:eastAsia="Arial Unicode MS" w:hAnsi="Aptos"/>
          <w:color w:val="000000"/>
          <w:sz w:val="22"/>
          <w:szCs w:val="22"/>
        </w:rPr>
        <w:t xml:space="preserve"> 25.246 de Lavado de Activos y</w:t>
      </w:r>
      <w:r>
        <w:rPr>
          <w:rFonts w:ascii="Aptos" w:eastAsia="Arial Unicode MS" w:hAnsi="Aptos"/>
          <w:color w:val="000000"/>
          <w:sz w:val="22"/>
          <w:szCs w:val="22"/>
        </w:rPr>
        <w:t xml:space="preserve"> </w:t>
      </w:r>
      <w:r w:rsidRPr="00CB378F">
        <w:rPr>
          <w:rFonts w:ascii="Aptos" w:eastAsia="Arial Unicode MS" w:hAnsi="Aptos"/>
          <w:color w:val="000000"/>
          <w:sz w:val="22"/>
          <w:szCs w:val="22"/>
        </w:rPr>
        <w:t>Financiamiento del Terrorismo, modificada y/o complementada posteriormente po</w:t>
      </w:r>
      <w:r>
        <w:rPr>
          <w:rFonts w:ascii="Aptos" w:eastAsia="Arial Unicode MS" w:hAnsi="Aptos"/>
          <w:color w:val="000000"/>
          <w:sz w:val="22"/>
          <w:szCs w:val="22"/>
        </w:rPr>
        <w:t xml:space="preserve">r </w:t>
      </w:r>
      <w:r w:rsidRPr="00CB378F">
        <w:rPr>
          <w:rFonts w:ascii="Aptos" w:eastAsia="Arial Unicode MS" w:hAnsi="Aptos"/>
          <w:color w:val="000000"/>
          <w:sz w:val="22"/>
          <w:szCs w:val="22"/>
        </w:rPr>
        <w:t xml:space="preserve">las Leyes </w:t>
      </w:r>
      <w:proofErr w:type="spellStart"/>
      <w:r w:rsidRPr="00CB378F">
        <w:rPr>
          <w:rFonts w:ascii="Aptos" w:eastAsia="Arial Unicode MS" w:hAnsi="Aptos"/>
          <w:color w:val="000000"/>
          <w:sz w:val="22"/>
          <w:szCs w:val="22"/>
        </w:rPr>
        <w:t>N°</w:t>
      </w:r>
      <w:proofErr w:type="spellEnd"/>
      <w:r>
        <w:rPr>
          <w:rFonts w:ascii="Aptos" w:eastAsia="Arial Unicode MS" w:hAnsi="Aptos"/>
          <w:color w:val="000000"/>
          <w:sz w:val="22"/>
          <w:szCs w:val="22"/>
        </w:rPr>
        <w:t xml:space="preserve"> </w:t>
      </w:r>
      <w:r w:rsidRPr="00CB378F">
        <w:rPr>
          <w:rFonts w:ascii="Aptos" w:eastAsia="Arial Unicode MS" w:hAnsi="Aptos"/>
          <w:color w:val="000000"/>
          <w:sz w:val="22"/>
          <w:szCs w:val="22"/>
        </w:rPr>
        <w:t xml:space="preserve">26.087, </w:t>
      </w:r>
      <w:proofErr w:type="spellStart"/>
      <w:r w:rsidRPr="00CB378F">
        <w:rPr>
          <w:rFonts w:ascii="Aptos" w:eastAsia="Arial Unicode MS" w:hAnsi="Aptos"/>
          <w:color w:val="000000"/>
          <w:sz w:val="22"/>
          <w:szCs w:val="22"/>
        </w:rPr>
        <w:t>N°</w:t>
      </w:r>
      <w:proofErr w:type="spellEnd"/>
      <w:r>
        <w:rPr>
          <w:rFonts w:ascii="Aptos" w:eastAsia="Arial Unicode MS" w:hAnsi="Aptos"/>
          <w:color w:val="000000"/>
          <w:sz w:val="22"/>
          <w:szCs w:val="22"/>
        </w:rPr>
        <w:t xml:space="preserve"> </w:t>
      </w:r>
      <w:r w:rsidRPr="00CB378F">
        <w:rPr>
          <w:rFonts w:ascii="Aptos" w:eastAsia="Arial Unicode MS" w:hAnsi="Aptos"/>
          <w:color w:val="000000"/>
          <w:sz w:val="22"/>
          <w:szCs w:val="22"/>
        </w:rPr>
        <w:t xml:space="preserve">26.119, </w:t>
      </w:r>
      <w:proofErr w:type="spellStart"/>
      <w:r w:rsidRPr="00CB378F">
        <w:rPr>
          <w:rFonts w:ascii="Aptos" w:eastAsia="Arial Unicode MS" w:hAnsi="Aptos"/>
          <w:color w:val="000000"/>
          <w:sz w:val="22"/>
          <w:szCs w:val="22"/>
        </w:rPr>
        <w:t>Nº</w:t>
      </w:r>
      <w:proofErr w:type="spellEnd"/>
      <w:r>
        <w:rPr>
          <w:rFonts w:ascii="Aptos" w:eastAsia="Arial Unicode MS" w:hAnsi="Aptos"/>
          <w:color w:val="000000"/>
          <w:sz w:val="22"/>
          <w:szCs w:val="22"/>
        </w:rPr>
        <w:t xml:space="preserve"> </w:t>
      </w:r>
      <w:r w:rsidRPr="00CB378F">
        <w:rPr>
          <w:rFonts w:ascii="Aptos" w:eastAsia="Arial Unicode MS" w:hAnsi="Aptos"/>
          <w:color w:val="000000"/>
          <w:sz w:val="22"/>
          <w:szCs w:val="22"/>
        </w:rPr>
        <w:t xml:space="preserve">26.268, </w:t>
      </w:r>
      <w:proofErr w:type="spellStart"/>
      <w:r w:rsidRPr="00CB378F">
        <w:rPr>
          <w:rFonts w:ascii="Aptos" w:eastAsia="Arial Unicode MS" w:hAnsi="Aptos"/>
          <w:color w:val="000000"/>
          <w:sz w:val="22"/>
          <w:szCs w:val="22"/>
        </w:rPr>
        <w:t>Nº</w:t>
      </w:r>
      <w:proofErr w:type="spellEnd"/>
      <w:r>
        <w:rPr>
          <w:rFonts w:ascii="Aptos" w:eastAsia="Arial Unicode MS" w:hAnsi="Aptos"/>
          <w:color w:val="000000"/>
          <w:sz w:val="22"/>
          <w:szCs w:val="22"/>
        </w:rPr>
        <w:t xml:space="preserve"> </w:t>
      </w:r>
      <w:r w:rsidRPr="00CB378F">
        <w:rPr>
          <w:rFonts w:ascii="Aptos" w:eastAsia="Arial Unicode MS" w:hAnsi="Aptos"/>
          <w:color w:val="000000"/>
          <w:sz w:val="22"/>
          <w:szCs w:val="22"/>
        </w:rPr>
        <w:t xml:space="preserve">26.683, </w:t>
      </w:r>
      <w:proofErr w:type="spellStart"/>
      <w:r w:rsidRPr="00CB378F">
        <w:rPr>
          <w:rFonts w:ascii="Aptos" w:eastAsia="Arial Unicode MS" w:hAnsi="Aptos"/>
          <w:color w:val="000000"/>
          <w:sz w:val="22"/>
          <w:szCs w:val="22"/>
        </w:rPr>
        <w:t>Nº</w:t>
      </w:r>
      <w:proofErr w:type="spellEnd"/>
      <w:r>
        <w:rPr>
          <w:rFonts w:ascii="Aptos" w:eastAsia="Arial Unicode MS" w:hAnsi="Aptos"/>
          <w:color w:val="000000"/>
          <w:sz w:val="22"/>
          <w:szCs w:val="22"/>
        </w:rPr>
        <w:t xml:space="preserve"> </w:t>
      </w:r>
      <w:r w:rsidRPr="00CB378F">
        <w:rPr>
          <w:rFonts w:ascii="Aptos" w:eastAsia="Arial Unicode MS" w:hAnsi="Aptos"/>
          <w:color w:val="000000"/>
          <w:sz w:val="22"/>
          <w:szCs w:val="22"/>
        </w:rPr>
        <w:t xml:space="preserve">26.831, </w:t>
      </w:r>
      <w:proofErr w:type="spellStart"/>
      <w:r w:rsidRPr="00CB378F">
        <w:rPr>
          <w:rFonts w:ascii="Aptos" w:eastAsia="Arial Unicode MS" w:hAnsi="Aptos"/>
          <w:color w:val="000000"/>
          <w:sz w:val="22"/>
          <w:szCs w:val="22"/>
        </w:rPr>
        <w:t>Nº</w:t>
      </w:r>
      <w:proofErr w:type="spellEnd"/>
      <w:r>
        <w:rPr>
          <w:rFonts w:ascii="Aptos" w:eastAsia="Arial Unicode MS" w:hAnsi="Aptos"/>
          <w:color w:val="000000"/>
          <w:sz w:val="22"/>
          <w:szCs w:val="22"/>
        </w:rPr>
        <w:t xml:space="preserve"> </w:t>
      </w:r>
      <w:r w:rsidRPr="00CB378F">
        <w:rPr>
          <w:rFonts w:ascii="Aptos" w:eastAsia="Arial Unicode MS" w:hAnsi="Aptos"/>
          <w:color w:val="000000"/>
          <w:sz w:val="22"/>
          <w:szCs w:val="22"/>
        </w:rPr>
        <w:t>26.860</w:t>
      </w:r>
      <w:r>
        <w:rPr>
          <w:rFonts w:ascii="Aptos" w:eastAsia="Arial Unicode MS" w:hAnsi="Aptos"/>
          <w:color w:val="000000"/>
          <w:sz w:val="22"/>
          <w:szCs w:val="22"/>
        </w:rPr>
        <w:t xml:space="preserve">, </w:t>
      </w:r>
      <w:proofErr w:type="spellStart"/>
      <w:r w:rsidRPr="00CB378F">
        <w:rPr>
          <w:rFonts w:ascii="Aptos" w:eastAsia="Arial Unicode MS" w:hAnsi="Aptos"/>
          <w:color w:val="000000"/>
          <w:sz w:val="22"/>
          <w:szCs w:val="22"/>
        </w:rPr>
        <w:t>Nº</w:t>
      </w:r>
      <w:proofErr w:type="spellEnd"/>
      <w:r>
        <w:rPr>
          <w:rFonts w:ascii="Aptos" w:eastAsia="Arial Unicode MS" w:hAnsi="Aptos"/>
          <w:color w:val="000000"/>
          <w:sz w:val="22"/>
          <w:szCs w:val="22"/>
        </w:rPr>
        <w:t xml:space="preserve"> </w:t>
      </w:r>
      <w:r w:rsidRPr="00CB378F">
        <w:rPr>
          <w:rFonts w:ascii="Aptos" w:eastAsia="Arial Unicode MS" w:hAnsi="Aptos"/>
          <w:color w:val="000000"/>
          <w:sz w:val="22"/>
          <w:szCs w:val="22"/>
        </w:rPr>
        <w:t>27.304</w:t>
      </w:r>
      <w:r>
        <w:rPr>
          <w:rFonts w:ascii="Aptos" w:eastAsia="Arial Unicode MS" w:hAnsi="Aptos"/>
          <w:color w:val="000000"/>
          <w:sz w:val="22"/>
          <w:szCs w:val="22"/>
        </w:rPr>
        <w:t xml:space="preserve"> y </w:t>
      </w:r>
      <w:proofErr w:type="spellStart"/>
      <w:r>
        <w:rPr>
          <w:rFonts w:ascii="Aptos" w:eastAsia="Arial Unicode MS" w:hAnsi="Aptos"/>
          <w:color w:val="000000"/>
          <w:sz w:val="22"/>
          <w:szCs w:val="22"/>
        </w:rPr>
        <w:t>N°</w:t>
      </w:r>
      <w:proofErr w:type="spellEnd"/>
      <w:r>
        <w:rPr>
          <w:rFonts w:ascii="Aptos" w:eastAsia="Arial Unicode MS" w:hAnsi="Aptos"/>
          <w:color w:val="000000"/>
          <w:sz w:val="22"/>
          <w:szCs w:val="22"/>
        </w:rPr>
        <w:t xml:space="preserve"> 27.739</w:t>
      </w:r>
      <w:r w:rsidRPr="00CB378F">
        <w:rPr>
          <w:rFonts w:ascii="Aptos" w:eastAsia="Arial Unicode MS" w:hAnsi="Aptos"/>
          <w:color w:val="000000"/>
          <w:sz w:val="22"/>
          <w:szCs w:val="22"/>
        </w:rPr>
        <w:t xml:space="preserve"> y sus complementarias y modificatorias (la “Ley de Lavado de Activos”),</w:t>
      </w:r>
      <w:r>
        <w:rPr>
          <w:rFonts w:ascii="Aptos" w:eastAsia="Arial Unicode MS" w:hAnsi="Aptos"/>
          <w:color w:val="000000"/>
          <w:sz w:val="22"/>
          <w:szCs w:val="22"/>
        </w:rPr>
        <w:t xml:space="preserve"> </w:t>
      </w:r>
      <w:r w:rsidRPr="004761CA">
        <w:rPr>
          <w:rFonts w:ascii="Aptos" w:eastAsia="Arial Unicode MS" w:hAnsi="Aptos"/>
          <w:color w:val="000000"/>
          <w:sz w:val="22"/>
          <w:szCs w:val="22"/>
        </w:rPr>
        <w:t xml:space="preserve">y las resoluciones de </w:t>
      </w:r>
      <w:r>
        <w:rPr>
          <w:rFonts w:ascii="Aptos" w:eastAsia="Arial Unicode MS" w:hAnsi="Aptos"/>
          <w:color w:val="000000"/>
          <w:sz w:val="22"/>
          <w:szCs w:val="22"/>
        </w:rPr>
        <w:t>la UIF,</w:t>
      </w:r>
      <w:r w:rsidRPr="004761CA">
        <w:rPr>
          <w:rFonts w:ascii="Aptos" w:eastAsia="Arial Unicode MS" w:hAnsi="Aptos"/>
          <w:color w:val="000000"/>
          <w:sz w:val="22"/>
          <w:szCs w:val="22"/>
        </w:rPr>
        <w:t xml:space="preserve"> la CNV y/o</w:t>
      </w:r>
      <w:r>
        <w:rPr>
          <w:rFonts w:ascii="Aptos" w:eastAsia="Arial Unicode MS" w:hAnsi="Aptos"/>
          <w:color w:val="000000"/>
          <w:sz w:val="22"/>
          <w:szCs w:val="22"/>
        </w:rPr>
        <w:t xml:space="preserve"> </w:t>
      </w:r>
      <w:r w:rsidRPr="000F3B7F">
        <w:rPr>
          <w:rFonts w:ascii="Aptos" w:eastAsia="Arial Unicode MS" w:hAnsi="Aptos"/>
          <w:color w:val="000000"/>
          <w:sz w:val="22"/>
          <w:szCs w:val="22"/>
        </w:rPr>
        <w:t>el Banco Central de la República Argentina (el “</w:t>
      </w:r>
      <w:r w:rsidRPr="000F3B7F">
        <w:rPr>
          <w:rFonts w:ascii="Aptos" w:eastAsia="Arial Unicode MS" w:hAnsi="Aptos"/>
          <w:color w:val="000000"/>
          <w:sz w:val="22"/>
          <w:szCs w:val="22"/>
          <w:u w:val="single"/>
        </w:rPr>
        <w:t>BCRA</w:t>
      </w:r>
      <w:r w:rsidRPr="000F3B7F">
        <w:rPr>
          <w:rFonts w:ascii="Aptos" w:eastAsia="Arial Unicode MS" w:hAnsi="Aptos"/>
          <w:color w:val="000000"/>
          <w:sz w:val="22"/>
          <w:szCs w:val="22"/>
        </w:rPr>
        <w:t>”)</w:t>
      </w:r>
      <w:r>
        <w:rPr>
          <w:rFonts w:ascii="Aptos" w:eastAsia="Arial Unicode MS" w:hAnsi="Aptos"/>
          <w:color w:val="000000"/>
          <w:sz w:val="22"/>
          <w:szCs w:val="22"/>
        </w:rPr>
        <w:t>.</w:t>
      </w:r>
    </w:p>
    <w:p w14:paraId="76E8A1DF" w14:textId="77777777" w:rsidR="008D429B" w:rsidRPr="00A02262" w:rsidRDefault="008D429B" w:rsidP="008D429B">
      <w:pPr>
        <w:pStyle w:val="Prrafodelista"/>
        <w:pBdr>
          <w:top w:val="single" w:sz="4" w:space="1" w:color="auto"/>
          <w:left w:val="single" w:sz="4" w:space="4" w:color="auto"/>
          <w:bottom w:val="single" w:sz="4" w:space="1" w:color="auto"/>
          <w:right w:val="single" w:sz="4" w:space="0" w:color="auto"/>
        </w:pBdr>
        <w:spacing w:after="120"/>
        <w:ind w:left="720" w:right="-210"/>
        <w:jc w:val="both"/>
        <w:rPr>
          <w:rFonts w:ascii="Aptos" w:eastAsia="Arial Unicode MS" w:hAnsi="Aptos"/>
          <w:color w:val="000000"/>
          <w:sz w:val="22"/>
          <w:szCs w:val="22"/>
        </w:rPr>
      </w:pPr>
      <w:r w:rsidRPr="00A02262">
        <w:rPr>
          <w:rFonts w:ascii="Aptos" w:eastAsia="Arial Unicode MS" w:hAnsi="Aptos"/>
          <w:color w:val="000000"/>
          <w:sz w:val="22"/>
          <w:szCs w:val="22"/>
        </w:rPr>
        <w:t xml:space="preserve">Por último, en cumplimiento de lo dispuesto por la Resolución </w:t>
      </w:r>
      <w:r w:rsidRPr="00606887">
        <w:rPr>
          <w:rFonts w:ascii="Aptos" w:eastAsia="Arial Unicode MS" w:hAnsi="Aptos"/>
          <w:color w:val="000000"/>
          <w:sz w:val="22"/>
          <w:szCs w:val="22"/>
        </w:rPr>
        <w:t xml:space="preserve">35/2023 </w:t>
      </w:r>
      <w:r w:rsidRPr="00A02262">
        <w:rPr>
          <w:rFonts w:ascii="Aptos" w:eastAsia="Arial Unicode MS" w:hAnsi="Aptos"/>
          <w:color w:val="000000"/>
          <w:sz w:val="22"/>
          <w:szCs w:val="22"/>
        </w:rPr>
        <w:t xml:space="preserve">de la </w:t>
      </w:r>
      <w:r>
        <w:rPr>
          <w:rFonts w:ascii="Aptos" w:eastAsia="Arial Unicode MS" w:hAnsi="Aptos"/>
          <w:color w:val="000000"/>
          <w:sz w:val="22"/>
          <w:szCs w:val="22"/>
        </w:rPr>
        <w:t>UIF</w:t>
      </w:r>
      <w:r w:rsidRPr="00A02262">
        <w:rPr>
          <w:rFonts w:ascii="Aptos" w:eastAsia="Arial Unicode MS" w:hAnsi="Aptos"/>
          <w:color w:val="000000"/>
          <w:sz w:val="22"/>
          <w:szCs w:val="22"/>
        </w:rPr>
        <w:t xml:space="preserve">, el Oferente manifiesta con carácter de declaración jurada que </w:t>
      </w:r>
      <w:r w:rsidRPr="00A02262">
        <w:rPr>
          <w:rFonts w:ascii="Aptos" w:eastAsia="Arial Unicode MS" w:hAnsi="Aptos"/>
          <w:b/>
          <w:color w:val="000000"/>
          <w:sz w:val="22"/>
          <w:szCs w:val="22"/>
        </w:rPr>
        <w:t>[SÍ] [NO]</w:t>
      </w:r>
      <w:r w:rsidRPr="00A02262">
        <w:rPr>
          <w:rFonts w:ascii="Aptos" w:eastAsia="Arial Unicode MS" w:hAnsi="Aptos"/>
          <w:color w:val="000000"/>
          <w:sz w:val="22"/>
          <w:szCs w:val="22"/>
        </w:rPr>
        <w:t xml:space="preserve"> es una Persona Políticamente Expuesta, en los términos de dicha resolución y sus modificatorias.</w:t>
      </w:r>
    </w:p>
    <w:p w14:paraId="5596CDFD" w14:textId="77777777" w:rsidR="008D429B" w:rsidRPr="00A02262" w:rsidRDefault="008D429B" w:rsidP="008D429B">
      <w:pPr>
        <w:jc w:val="both"/>
        <w:rPr>
          <w:rFonts w:ascii="Aptos" w:hAnsi="Aptos"/>
          <w:sz w:val="22"/>
          <w:szCs w:val="22"/>
        </w:rPr>
      </w:pPr>
    </w:p>
    <w:p w14:paraId="156944FF" w14:textId="77777777" w:rsidR="008D429B" w:rsidRPr="00A02262" w:rsidRDefault="008D429B" w:rsidP="008D429B">
      <w:pPr>
        <w:numPr>
          <w:ilvl w:val="0"/>
          <w:numId w:val="17"/>
        </w:numPr>
        <w:contextualSpacing/>
        <w:jc w:val="both"/>
        <w:rPr>
          <w:rFonts w:ascii="Aptos" w:hAnsi="Aptos"/>
          <w:sz w:val="22"/>
          <w:szCs w:val="22"/>
        </w:rPr>
      </w:pPr>
      <w:r w:rsidRPr="00A02262">
        <w:rPr>
          <w:rFonts w:ascii="Aptos" w:hAnsi="Aptos"/>
          <w:b/>
          <w:sz w:val="22"/>
          <w:szCs w:val="22"/>
          <w:u w:val="single"/>
        </w:rPr>
        <w:t>Renuncias:</w:t>
      </w:r>
      <w:r w:rsidRPr="00A02262">
        <w:rPr>
          <w:rFonts w:ascii="Aptos" w:hAnsi="Aptos"/>
          <w:sz w:val="22"/>
          <w:szCs w:val="22"/>
        </w:rPr>
        <w:t xml:space="preserve"> </w:t>
      </w:r>
      <w:r w:rsidRPr="00A02262">
        <w:rPr>
          <w:rFonts w:ascii="Aptos" w:eastAsia="Arial Unicode MS" w:hAnsi="Aptos"/>
          <w:color w:val="000000"/>
          <w:sz w:val="22"/>
          <w:szCs w:val="22"/>
        </w:rPr>
        <w:t>La presente Manifestación de Interés no es vinculante y podrá ser retirada o modificada, por escrito, previo a la finalización del Período de Formación de Registro. El Oferente reconoce y acepta que la presentación de la presente Manifestación de Interés implica (i) la aceptación de todos los términos y condiciones de la oferta de las Obligaciones Negociables descriptos en la Documentación de la Oferta y (</w:t>
      </w:r>
      <w:proofErr w:type="spellStart"/>
      <w:r w:rsidRPr="00A02262">
        <w:rPr>
          <w:rFonts w:ascii="Aptos" w:eastAsia="Arial Unicode MS" w:hAnsi="Aptos"/>
          <w:color w:val="000000"/>
          <w:sz w:val="22"/>
          <w:szCs w:val="22"/>
        </w:rPr>
        <w:t>ii</w:t>
      </w:r>
      <w:proofErr w:type="spellEnd"/>
      <w:r w:rsidRPr="00A02262">
        <w:rPr>
          <w:rFonts w:ascii="Aptos" w:eastAsia="Arial Unicode MS" w:hAnsi="Aptos"/>
          <w:color w:val="000000"/>
          <w:sz w:val="22"/>
          <w:szCs w:val="22"/>
        </w:rPr>
        <w:t xml:space="preserve">) la renuncia expresa a la necesidad de ratificar la presente Manifestación de Interés con efecto a la fecha de finalización del Período de Difusión. Por lo tanto, en la medida que no haya sido retirada o modificada conforme se establece en el presente con anterioridad, la presente Manifestación de Interés constituirá una oferta firme, irrevocable vinculante y definitiva en los términos de la presente y/o sus </w:t>
      </w:r>
      <w:r w:rsidRPr="00A02262">
        <w:rPr>
          <w:rFonts w:ascii="Aptos" w:eastAsia="Arial Unicode MS" w:hAnsi="Aptos"/>
          <w:color w:val="000000"/>
          <w:sz w:val="22"/>
          <w:szCs w:val="22"/>
        </w:rPr>
        <w:lastRenderedPageBreak/>
        <w:t>modificaciones automáticamente a partir de la finalización del Período de Formación de Registro, sin necesidad de acción alguna por parte del Oferente.</w:t>
      </w:r>
    </w:p>
    <w:p w14:paraId="02889533" w14:textId="77777777" w:rsidR="008D429B" w:rsidRPr="00A02262" w:rsidRDefault="008D429B" w:rsidP="008D429B">
      <w:pPr>
        <w:jc w:val="both"/>
        <w:rPr>
          <w:rFonts w:ascii="Aptos" w:hAnsi="Aptos"/>
          <w:sz w:val="22"/>
          <w:szCs w:val="22"/>
        </w:rPr>
      </w:pPr>
    </w:p>
    <w:p w14:paraId="4CD07F99" w14:textId="77777777" w:rsidR="008D429B" w:rsidRPr="00A02262" w:rsidRDefault="008D429B" w:rsidP="008D429B">
      <w:pPr>
        <w:numPr>
          <w:ilvl w:val="0"/>
          <w:numId w:val="17"/>
        </w:numPr>
        <w:contextualSpacing/>
        <w:jc w:val="both"/>
        <w:rPr>
          <w:rFonts w:ascii="Aptos" w:hAnsi="Aptos"/>
          <w:sz w:val="22"/>
          <w:szCs w:val="22"/>
        </w:rPr>
      </w:pPr>
      <w:r w:rsidRPr="00A02262">
        <w:rPr>
          <w:rFonts w:ascii="Aptos" w:hAnsi="Aptos"/>
          <w:b/>
          <w:sz w:val="22"/>
          <w:szCs w:val="22"/>
          <w:u w:val="single"/>
        </w:rPr>
        <w:t>Cláusula Arbitral:</w:t>
      </w:r>
      <w:r w:rsidRPr="00A02262">
        <w:rPr>
          <w:rFonts w:ascii="Aptos" w:hAnsi="Aptos"/>
          <w:sz w:val="22"/>
          <w:szCs w:val="22"/>
        </w:rPr>
        <w:t xml:space="preserve"> </w:t>
      </w:r>
      <w:r>
        <w:rPr>
          <w:rFonts w:ascii="Aptos" w:eastAsia="Arial Unicode MS" w:hAnsi="Aptos"/>
          <w:color w:val="000000"/>
          <w:sz w:val="22"/>
          <w:szCs w:val="22"/>
        </w:rPr>
        <w:t>T</w:t>
      </w:r>
      <w:r w:rsidRPr="00A02262">
        <w:rPr>
          <w:rFonts w:ascii="Aptos" w:eastAsia="Arial Unicode MS" w:hAnsi="Aptos"/>
          <w:color w:val="000000"/>
          <w:sz w:val="22"/>
          <w:szCs w:val="22"/>
        </w:rPr>
        <w:t xml:space="preserve">odo conflicto relativo a la presente Manifestación de Interés y los derechos y obligaciones emergentes de la misma, será resuelto mediante arbitraje de derecho ante el Tribunal Arbitral de la Bolsa de Comercio de Buenos Aires o la reglamentación vigente para el arbitraje de derecho que lo reemplace, quedando a salvo el derecho contemplado en el </w:t>
      </w:r>
      <w:r>
        <w:rPr>
          <w:rFonts w:ascii="Aptos" w:eastAsia="Arial Unicode MS" w:hAnsi="Aptos"/>
          <w:color w:val="000000"/>
          <w:sz w:val="22"/>
          <w:szCs w:val="22"/>
        </w:rPr>
        <w:t>A</w:t>
      </w:r>
      <w:r w:rsidRPr="00A02262">
        <w:rPr>
          <w:rFonts w:ascii="Aptos" w:eastAsia="Arial Unicode MS" w:hAnsi="Aptos"/>
          <w:color w:val="000000"/>
          <w:sz w:val="22"/>
          <w:szCs w:val="22"/>
        </w:rPr>
        <w:t>rtículo 46 de la Ley de Mercado de Capitales N°26.831, de optar por acudir a los tribunales judiciales competentes. La sentencia que dicte el tribunal arbitral se encontrará sujeta a los recursos que se encuentren disponibles.</w:t>
      </w:r>
      <w:r w:rsidRPr="00A02262">
        <w:rPr>
          <w:rFonts w:ascii="Aptos" w:hAnsi="Aptos"/>
          <w:sz w:val="22"/>
          <w:szCs w:val="22"/>
        </w:rPr>
        <w:t xml:space="preserve"> </w:t>
      </w:r>
    </w:p>
    <w:p w14:paraId="75BBE1A7" w14:textId="77777777" w:rsidR="008D429B" w:rsidRPr="00A02262" w:rsidRDefault="008D429B" w:rsidP="008D429B">
      <w:pPr>
        <w:jc w:val="both"/>
        <w:rPr>
          <w:rFonts w:ascii="Aptos" w:hAnsi="Aptos"/>
          <w:sz w:val="22"/>
          <w:szCs w:val="22"/>
        </w:rPr>
      </w:pPr>
    </w:p>
    <w:p w14:paraId="43CCC90A" w14:textId="77777777" w:rsidR="008D429B" w:rsidRPr="00A02262" w:rsidRDefault="008D429B" w:rsidP="008D429B">
      <w:pPr>
        <w:pStyle w:val="Prrafodelista"/>
        <w:numPr>
          <w:ilvl w:val="0"/>
          <w:numId w:val="17"/>
        </w:numPr>
        <w:autoSpaceDE w:val="0"/>
        <w:autoSpaceDN w:val="0"/>
        <w:adjustRightInd w:val="0"/>
        <w:jc w:val="both"/>
        <w:rPr>
          <w:rFonts w:ascii="Aptos" w:eastAsia="Arial Unicode MS" w:hAnsi="Aptos"/>
          <w:color w:val="000000"/>
          <w:sz w:val="22"/>
          <w:szCs w:val="22"/>
        </w:rPr>
      </w:pPr>
      <w:r w:rsidRPr="00A02262">
        <w:rPr>
          <w:rFonts w:ascii="Aptos" w:hAnsi="Aptos"/>
          <w:b/>
          <w:sz w:val="22"/>
          <w:szCs w:val="22"/>
          <w:u w:val="single"/>
        </w:rPr>
        <w:t>Presentación de esta Manifestación de Interés</w:t>
      </w:r>
      <w:r w:rsidRPr="00A02262">
        <w:rPr>
          <w:rFonts w:ascii="Aptos" w:hAnsi="Aptos"/>
          <w:b/>
          <w:sz w:val="22"/>
          <w:szCs w:val="22"/>
        </w:rPr>
        <w:t>:</w:t>
      </w:r>
      <w:r w:rsidRPr="00A02262">
        <w:rPr>
          <w:rFonts w:ascii="Aptos" w:hAnsi="Aptos"/>
          <w:sz w:val="22"/>
          <w:szCs w:val="22"/>
        </w:rPr>
        <w:t xml:space="preserve"> </w:t>
      </w:r>
      <w:r w:rsidRPr="00A02262">
        <w:rPr>
          <w:rFonts w:ascii="Aptos" w:eastAsia="Arial Unicode MS" w:hAnsi="Aptos"/>
          <w:color w:val="000000"/>
          <w:sz w:val="22"/>
          <w:szCs w:val="22"/>
        </w:rPr>
        <w:t>La presente Manifestación de Interés deberá ser completada</w:t>
      </w:r>
      <w:r w:rsidRPr="00811D1E">
        <w:rPr>
          <w:rFonts w:ascii="Aptos" w:eastAsia="Arial Unicode MS" w:hAnsi="Aptos"/>
          <w:color w:val="000000"/>
          <w:sz w:val="22"/>
          <w:szCs w:val="22"/>
        </w:rPr>
        <w:t xml:space="preserve">, firmada y presentada al Agente Colocador </w:t>
      </w:r>
      <w:r w:rsidRPr="00811D1E">
        <w:rPr>
          <w:rFonts w:ascii="Aptos" w:eastAsia="Arial Unicode MS" w:hAnsi="Aptos"/>
          <w:sz w:val="22"/>
          <w:szCs w:val="22"/>
        </w:rPr>
        <w:t>por medio de correo electrónico a</w:t>
      </w:r>
      <w:r w:rsidRPr="00811D1E">
        <w:rPr>
          <w:rFonts w:ascii="Aptos" w:eastAsia="Arial Unicode MS" w:hAnsi="Aptos"/>
          <w:color w:val="000000"/>
          <w:sz w:val="22"/>
          <w:szCs w:val="22"/>
        </w:rPr>
        <w:t xml:space="preserve"> </w:t>
      </w:r>
      <w:r w:rsidRPr="00811D1E">
        <w:rPr>
          <w:rFonts w:ascii="Aptos" w:eastAsia="Arial Unicode MS" w:hAnsi="Aptos"/>
          <w:sz w:val="22"/>
          <w:szCs w:val="22"/>
        </w:rPr>
        <w:t>[●]</w:t>
      </w:r>
      <w:r w:rsidRPr="00811D1E">
        <w:rPr>
          <w:rFonts w:ascii="Aptos" w:eastAsia="Arial Unicode MS" w:hAnsi="Aptos"/>
          <w:color w:val="000000"/>
          <w:sz w:val="22"/>
          <w:szCs w:val="22"/>
        </w:rPr>
        <w:t xml:space="preserve"> hasta las </w:t>
      </w:r>
      <w:r w:rsidRPr="00811D1E">
        <w:rPr>
          <w:rFonts w:ascii="Aptos" w:eastAsia="Arial Unicode MS" w:hAnsi="Aptos"/>
          <w:sz w:val="22"/>
          <w:szCs w:val="22"/>
        </w:rPr>
        <w:t>16:30</w:t>
      </w:r>
      <w:r w:rsidRPr="00811D1E">
        <w:rPr>
          <w:rFonts w:ascii="Aptos" w:eastAsia="Arial Unicode MS" w:hAnsi="Aptos"/>
          <w:color w:val="000000"/>
          <w:sz w:val="22"/>
          <w:szCs w:val="22"/>
        </w:rPr>
        <w:t xml:space="preserve"> </w:t>
      </w:r>
      <w:proofErr w:type="spellStart"/>
      <w:r w:rsidRPr="00811D1E">
        <w:rPr>
          <w:rFonts w:ascii="Aptos" w:eastAsia="Arial Unicode MS" w:hAnsi="Aptos"/>
          <w:color w:val="000000"/>
          <w:sz w:val="22"/>
          <w:szCs w:val="22"/>
        </w:rPr>
        <w:t>hs</w:t>
      </w:r>
      <w:proofErr w:type="spellEnd"/>
      <w:r w:rsidRPr="00811D1E">
        <w:rPr>
          <w:rFonts w:ascii="Aptos" w:eastAsia="Arial Unicode MS" w:hAnsi="Aptos"/>
          <w:color w:val="000000"/>
          <w:sz w:val="22"/>
          <w:szCs w:val="22"/>
        </w:rPr>
        <w:t xml:space="preserve">. del día </w:t>
      </w:r>
      <w:r w:rsidRPr="00811D1E">
        <w:rPr>
          <w:rFonts w:ascii="Aptos" w:eastAsia="Arial Unicode MS" w:hAnsi="Aptos"/>
          <w:sz w:val="22"/>
          <w:szCs w:val="22"/>
        </w:rPr>
        <w:t>26 de junio de 2024</w:t>
      </w:r>
      <w:r w:rsidRPr="00811D1E">
        <w:rPr>
          <w:rFonts w:ascii="Aptos" w:eastAsia="Arial Unicode MS" w:hAnsi="Aptos"/>
          <w:color w:val="000000"/>
          <w:sz w:val="22"/>
          <w:szCs w:val="22"/>
        </w:rPr>
        <w:t>. Pasado este horario la misma no</w:t>
      </w:r>
      <w:r w:rsidRPr="00A02262">
        <w:rPr>
          <w:rFonts w:ascii="Aptos" w:eastAsia="Arial Unicode MS" w:hAnsi="Aptos"/>
          <w:color w:val="000000"/>
          <w:sz w:val="22"/>
          <w:szCs w:val="22"/>
        </w:rPr>
        <w:t xml:space="preserve"> será aceptada.</w:t>
      </w:r>
    </w:p>
    <w:p w14:paraId="22496AC3" w14:textId="77777777" w:rsidR="008D429B" w:rsidRPr="00A02262" w:rsidRDefault="008D429B" w:rsidP="008D429B">
      <w:pPr>
        <w:ind w:left="708"/>
        <w:jc w:val="both"/>
        <w:rPr>
          <w:rFonts w:ascii="Aptos" w:eastAsia="Arial Unicode MS" w:hAnsi="Aptos"/>
          <w:color w:val="000000"/>
          <w:sz w:val="22"/>
          <w:szCs w:val="22"/>
        </w:rPr>
      </w:pPr>
    </w:p>
    <w:p w14:paraId="7591846B" w14:textId="77777777" w:rsidR="008D429B" w:rsidRPr="00A02262" w:rsidRDefault="008D429B" w:rsidP="008D429B">
      <w:pPr>
        <w:numPr>
          <w:ilvl w:val="0"/>
          <w:numId w:val="17"/>
        </w:numPr>
        <w:contextualSpacing/>
        <w:jc w:val="both"/>
        <w:rPr>
          <w:rFonts w:ascii="Aptos" w:hAnsi="Aptos"/>
          <w:sz w:val="22"/>
          <w:szCs w:val="22"/>
        </w:rPr>
      </w:pPr>
      <w:r w:rsidRPr="00A02262">
        <w:rPr>
          <w:rFonts w:ascii="Aptos" w:hAnsi="Aptos"/>
          <w:b/>
          <w:sz w:val="22"/>
          <w:szCs w:val="22"/>
          <w:u w:val="single"/>
        </w:rPr>
        <w:t>Definiciones</w:t>
      </w:r>
      <w:r w:rsidRPr="00A02262">
        <w:rPr>
          <w:rFonts w:ascii="Aptos" w:hAnsi="Aptos"/>
          <w:b/>
          <w:sz w:val="22"/>
          <w:szCs w:val="22"/>
        </w:rPr>
        <w:t>:</w:t>
      </w:r>
      <w:r w:rsidRPr="00A02262">
        <w:rPr>
          <w:rFonts w:ascii="Aptos" w:hAnsi="Aptos"/>
          <w:sz w:val="22"/>
          <w:szCs w:val="22"/>
        </w:rPr>
        <w:t xml:space="preserve"> </w:t>
      </w:r>
      <w:r w:rsidRPr="00A02262">
        <w:rPr>
          <w:rFonts w:ascii="Aptos" w:eastAsia="Arial Unicode MS" w:hAnsi="Aptos"/>
          <w:color w:val="000000"/>
          <w:sz w:val="22"/>
          <w:szCs w:val="22"/>
        </w:rPr>
        <w:t>Todos los términos que comienzan en mayúscula, utilizados pero no definidos en la presente, tendrán el significado que se les asigna en los Documentos de la Oferta.</w:t>
      </w:r>
    </w:p>
    <w:p w14:paraId="6A91E4F2" w14:textId="77777777" w:rsidR="008D429B" w:rsidRPr="00A02262" w:rsidRDefault="008D429B" w:rsidP="008D429B">
      <w:pPr>
        <w:pStyle w:val="Prrafodelista"/>
        <w:rPr>
          <w:rFonts w:ascii="Aptos" w:hAnsi="Aptos"/>
          <w:sz w:val="22"/>
          <w:szCs w:val="22"/>
        </w:rPr>
      </w:pPr>
    </w:p>
    <w:p w14:paraId="7A08FD4A" w14:textId="77777777" w:rsidR="008D429B" w:rsidRPr="00A02262" w:rsidRDefault="008D429B" w:rsidP="008D429B">
      <w:pPr>
        <w:numPr>
          <w:ilvl w:val="0"/>
          <w:numId w:val="17"/>
        </w:numPr>
        <w:contextualSpacing/>
        <w:jc w:val="both"/>
        <w:rPr>
          <w:rFonts w:ascii="Aptos" w:hAnsi="Aptos"/>
          <w:sz w:val="22"/>
          <w:szCs w:val="22"/>
        </w:rPr>
      </w:pPr>
      <w:r w:rsidRPr="00A02262">
        <w:rPr>
          <w:rFonts w:ascii="Aptos" w:hAnsi="Aptos"/>
          <w:b/>
          <w:sz w:val="22"/>
          <w:szCs w:val="22"/>
          <w:u w:val="single"/>
        </w:rPr>
        <w:t>Carácter vinculante e irrevocable de esta Manifestación de Interés</w:t>
      </w:r>
      <w:r w:rsidRPr="00A02262">
        <w:rPr>
          <w:rFonts w:ascii="Aptos" w:eastAsia="Arial Unicode MS" w:hAnsi="Aptos"/>
          <w:color w:val="000000"/>
          <w:sz w:val="22"/>
          <w:szCs w:val="22"/>
        </w:rPr>
        <w:t>: la presente Manifestación de Interés, en la medida que no haya sido retirada o modificada conforme se establece en el punto 6 precedente, constituye una oferta firme, irrevocable, vinculante y definitiva sin necesidad de ratificación o acción alguna por parte del Oferente.</w:t>
      </w:r>
    </w:p>
    <w:p w14:paraId="45E9F6DE" w14:textId="77777777" w:rsidR="008D429B" w:rsidRPr="00A02262" w:rsidRDefault="008D429B" w:rsidP="008D429B">
      <w:pPr>
        <w:contextualSpacing/>
        <w:jc w:val="both"/>
        <w:rPr>
          <w:rFonts w:ascii="Aptos" w:hAnsi="Aptos"/>
          <w:sz w:val="22"/>
          <w:szCs w:val="22"/>
        </w:rPr>
      </w:pPr>
    </w:p>
    <w:p w14:paraId="3BB08D92" w14:textId="77777777" w:rsidR="008D429B" w:rsidRPr="00A02262" w:rsidRDefault="008D429B" w:rsidP="008D429B">
      <w:pPr>
        <w:numPr>
          <w:ilvl w:val="0"/>
          <w:numId w:val="17"/>
        </w:numPr>
        <w:contextualSpacing/>
        <w:jc w:val="both"/>
        <w:rPr>
          <w:rFonts w:ascii="Aptos" w:hAnsi="Aptos"/>
          <w:sz w:val="22"/>
          <w:szCs w:val="22"/>
        </w:rPr>
      </w:pPr>
      <w:r w:rsidRPr="00A02262">
        <w:rPr>
          <w:rFonts w:ascii="Aptos" w:hAnsi="Aptos"/>
          <w:b/>
          <w:bCs/>
          <w:sz w:val="22"/>
          <w:szCs w:val="22"/>
          <w:u w:val="single"/>
        </w:rPr>
        <w:t>Impuestos y gastos</w:t>
      </w:r>
      <w:r w:rsidRPr="00A02262">
        <w:rPr>
          <w:rFonts w:ascii="Aptos" w:hAnsi="Aptos"/>
          <w:b/>
          <w:bCs/>
          <w:sz w:val="22"/>
          <w:szCs w:val="22"/>
        </w:rPr>
        <w:t xml:space="preserve">: </w:t>
      </w:r>
      <w:r w:rsidRPr="00A02262">
        <w:rPr>
          <w:rFonts w:ascii="Aptos" w:hAnsi="Aptos"/>
          <w:sz w:val="22"/>
          <w:szCs w:val="22"/>
        </w:rPr>
        <w:t xml:space="preserve">Todos los gastos e impuestos que la presente Manifestación de Interés pudiere ocasionar, serán a exclusivo cargo del Oferente. A dichos efectos, el Oferente autoriza al Colocador a debitar de cualquiera de sus cuentas abiertas en el e Colocador, aún en descubierto, los mentados importes. </w:t>
      </w:r>
    </w:p>
    <w:p w14:paraId="7F33FB98" w14:textId="77777777" w:rsidR="008D429B" w:rsidRPr="00A02262" w:rsidRDefault="008D429B" w:rsidP="008D429B">
      <w:pPr>
        <w:pStyle w:val="Prrafodelista"/>
        <w:rPr>
          <w:rFonts w:ascii="Aptos" w:hAnsi="Aptos"/>
          <w:b/>
          <w:bCs/>
          <w:sz w:val="22"/>
          <w:szCs w:val="22"/>
        </w:rPr>
      </w:pPr>
    </w:p>
    <w:p w14:paraId="0847E318" w14:textId="77777777" w:rsidR="008D429B" w:rsidRPr="00A02262" w:rsidRDefault="008D429B" w:rsidP="008D429B">
      <w:pPr>
        <w:numPr>
          <w:ilvl w:val="0"/>
          <w:numId w:val="17"/>
        </w:numPr>
        <w:contextualSpacing/>
        <w:jc w:val="both"/>
        <w:rPr>
          <w:rFonts w:ascii="Aptos" w:hAnsi="Aptos"/>
          <w:sz w:val="22"/>
          <w:szCs w:val="22"/>
        </w:rPr>
      </w:pPr>
      <w:r w:rsidRPr="00A02262">
        <w:rPr>
          <w:rFonts w:ascii="Aptos" w:hAnsi="Aptos"/>
          <w:b/>
          <w:bCs/>
          <w:sz w:val="22"/>
          <w:szCs w:val="22"/>
        </w:rPr>
        <w:t xml:space="preserve"> </w:t>
      </w:r>
      <w:r w:rsidRPr="00A02262">
        <w:rPr>
          <w:rFonts w:ascii="Aptos" w:hAnsi="Aptos"/>
          <w:b/>
          <w:bCs/>
          <w:sz w:val="22"/>
          <w:szCs w:val="22"/>
          <w:u w:val="single"/>
        </w:rPr>
        <w:t>Indemnidad</w:t>
      </w:r>
      <w:r w:rsidRPr="00A02262">
        <w:rPr>
          <w:rFonts w:ascii="Aptos" w:hAnsi="Aptos"/>
          <w:b/>
          <w:bCs/>
          <w:sz w:val="22"/>
          <w:szCs w:val="22"/>
        </w:rPr>
        <w:t xml:space="preserve">: </w:t>
      </w:r>
      <w:r w:rsidRPr="00A02262">
        <w:rPr>
          <w:rFonts w:ascii="Aptos" w:hAnsi="Aptos"/>
          <w:sz w:val="22"/>
          <w:szCs w:val="22"/>
        </w:rPr>
        <w:t>El Oferente se obliga a indemnizar y mantener indemne y libre de todo daño y/o perjuicio al Colocador y/o sus subsidiarias y controlantes, contra, y respecto de, toda pérdida, reclamo, multa, honorario, costo, gasto, daño, perjuicio y/o responsabilidad, de cualquier clase y/o naturaleza, a los que el Colocador local pueda estar sujeto en la medida en que tales pérdidas, reclamos, sentencias, honorarios, daños y/o responsabilidades se originaren en, tuvieren como causa, y/o se basaren en la presente Manifestación de Interés, ello salvo dolo o culpa grave del Colocador calificada como tal por una sentencia judicial firme dictada por un tribunal competente y pasada en autoridad de cosa juzgada. Asimismo, el Oferente se compromete a reembolsar al Colocador de cualquier gasto y/o costo legal y/o de otro tipo en el que hubiere incurrido con relación a la investigación y/o defensa de cualquiera de dichas pérdidas, reclamos, daños, perjuicios, multas, costos, gastos, sentencias y/o responsabilidades, de cualquier clase y/o naturaleza.</w:t>
      </w:r>
    </w:p>
    <w:p w14:paraId="48DFC059" w14:textId="77777777" w:rsidR="008D429B" w:rsidRPr="00A02262" w:rsidRDefault="008D429B" w:rsidP="008D429B">
      <w:pPr>
        <w:pStyle w:val="Prrafodelista"/>
        <w:rPr>
          <w:rFonts w:ascii="Aptos" w:hAnsi="Aptos"/>
          <w:sz w:val="22"/>
          <w:szCs w:val="22"/>
        </w:rPr>
      </w:pPr>
    </w:p>
    <w:p w14:paraId="4AE2EBC0" w14:textId="77777777" w:rsidR="008D429B" w:rsidRPr="00A02262" w:rsidRDefault="008D429B" w:rsidP="008D429B">
      <w:pPr>
        <w:numPr>
          <w:ilvl w:val="0"/>
          <w:numId w:val="17"/>
        </w:numPr>
        <w:contextualSpacing/>
        <w:jc w:val="both"/>
        <w:rPr>
          <w:rFonts w:ascii="Aptos" w:hAnsi="Aptos"/>
          <w:sz w:val="22"/>
          <w:szCs w:val="22"/>
        </w:rPr>
      </w:pPr>
      <w:r w:rsidRPr="00A02262">
        <w:rPr>
          <w:rFonts w:ascii="Aptos" w:hAnsi="Aptos"/>
          <w:b/>
          <w:bCs/>
          <w:sz w:val="22"/>
          <w:szCs w:val="22"/>
          <w:u w:val="single"/>
        </w:rPr>
        <w:t>Carga Tributaria</w:t>
      </w:r>
      <w:r w:rsidRPr="00A02262">
        <w:rPr>
          <w:rFonts w:ascii="Aptos" w:hAnsi="Aptos"/>
          <w:b/>
          <w:bCs/>
          <w:sz w:val="22"/>
          <w:szCs w:val="22"/>
        </w:rPr>
        <w:t>:</w:t>
      </w:r>
      <w:r w:rsidRPr="00A02262">
        <w:rPr>
          <w:rFonts w:ascii="Aptos" w:hAnsi="Aptos"/>
          <w:sz w:val="22"/>
          <w:szCs w:val="22"/>
        </w:rPr>
        <w:t xml:space="preserve"> El Oferente declara haber leído y estar de acuerdo con los términos presentes en la Sección </w:t>
      </w:r>
      <w:r w:rsidRPr="00A02262">
        <w:rPr>
          <w:rFonts w:ascii="Aptos" w:hAnsi="Aptos"/>
          <w:i/>
          <w:iCs/>
          <w:sz w:val="22"/>
          <w:szCs w:val="22"/>
        </w:rPr>
        <w:t>“Información Adicional – Carga Tributaria”</w:t>
      </w:r>
      <w:r w:rsidRPr="00A02262">
        <w:rPr>
          <w:rFonts w:ascii="Aptos" w:hAnsi="Aptos"/>
          <w:sz w:val="22"/>
          <w:szCs w:val="22"/>
        </w:rPr>
        <w:t xml:space="preserve"> del Prospecto.</w:t>
      </w:r>
    </w:p>
    <w:p w14:paraId="7E7B0148" w14:textId="77777777" w:rsidR="008D429B" w:rsidRPr="00A02262" w:rsidRDefault="008D429B" w:rsidP="008D429B">
      <w:pPr>
        <w:pStyle w:val="Prrafodelista"/>
        <w:rPr>
          <w:rFonts w:ascii="Aptos" w:hAnsi="Aptos"/>
          <w:sz w:val="22"/>
          <w:szCs w:val="22"/>
        </w:rPr>
      </w:pPr>
    </w:p>
    <w:p w14:paraId="4FED33DF" w14:textId="77777777" w:rsidR="008D429B" w:rsidRPr="00A02262" w:rsidRDefault="008D429B" w:rsidP="008D429B">
      <w:pPr>
        <w:jc w:val="both"/>
        <w:rPr>
          <w:rFonts w:ascii="Aptos" w:hAnsi="Aptos"/>
          <w:sz w:val="22"/>
          <w:szCs w:val="22"/>
        </w:rPr>
      </w:pPr>
    </w:p>
    <w:p w14:paraId="59EBD0A5" w14:textId="0708A579" w:rsidR="008D429B" w:rsidRPr="00A02262" w:rsidRDefault="008D429B" w:rsidP="008D429B">
      <w:pPr>
        <w:jc w:val="both"/>
        <w:rPr>
          <w:rFonts w:ascii="Aptos" w:eastAsia="Arial Unicode MS" w:hAnsi="Aptos"/>
          <w:color w:val="000000"/>
          <w:sz w:val="22"/>
          <w:szCs w:val="22"/>
        </w:rPr>
      </w:pPr>
      <w:r w:rsidRPr="00A02262">
        <w:rPr>
          <w:rFonts w:ascii="Aptos" w:eastAsia="Arial Unicode MS" w:hAnsi="Aptos"/>
          <w:color w:val="000000"/>
          <w:sz w:val="22"/>
          <w:szCs w:val="22"/>
        </w:rPr>
        <w:t xml:space="preserve">Sin otro particular, lo </w:t>
      </w:r>
      <w:proofErr w:type="spellStart"/>
      <w:r w:rsidRPr="00A02262">
        <w:rPr>
          <w:rFonts w:ascii="Aptos" w:eastAsia="Arial Unicode MS" w:hAnsi="Aptos"/>
          <w:color w:val="000000"/>
          <w:sz w:val="22"/>
          <w:szCs w:val="22"/>
        </w:rPr>
        <w:t>saludamo</w:t>
      </w:r>
      <w:proofErr w:type="spellEnd"/>
      <w:r w:rsidRPr="00A02262">
        <w:rPr>
          <w:rFonts w:ascii="Aptos" w:eastAsia="Arial Unicode MS" w:hAnsi="Aptos"/>
          <w:color w:val="000000"/>
          <w:sz w:val="22"/>
          <w:szCs w:val="22"/>
        </w:rPr>
        <w:t xml:space="preserve"> atentamente,</w:t>
      </w:r>
    </w:p>
    <w:p w14:paraId="46B03397" w14:textId="77777777" w:rsidR="008D429B" w:rsidRPr="00A02262" w:rsidRDefault="008D429B" w:rsidP="008D429B">
      <w:pPr>
        <w:jc w:val="both"/>
        <w:rPr>
          <w:rFonts w:ascii="Aptos" w:hAnsi="Aptos"/>
          <w:sz w:val="22"/>
          <w:szCs w:val="22"/>
        </w:rPr>
      </w:pPr>
    </w:p>
    <w:p w14:paraId="70B8060A" w14:textId="77777777" w:rsidR="008D429B" w:rsidRPr="00A02262" w:rsidRDefault="008D429B" w:rsidP="008D429B">
      <w:pPr>
        <w:jc w:val="both"/>
        <w:rPr>
          <w:rFonts w:ascii="Aptos" w:hAnsi="Aptos"/>
          <w:sz w:val="22"/>
          <w:szCs w:val="22"/>
        </w:rPr>
      </w:pPr>
      <w:r w:rsidRPr="00A02262">
        <w:rPr>
          <w:rFonts w:ascii="Aptos" w:eastAsia="Arial Unicode MS" w:hAnsi="Aptos"/>
          <w:color w:val="000000"/>
          <w:sz w:val="22"/>
          <w:szCs w:val="22"/>
        </w:rPr>
        <w:t>Denominación del Oferente</w:t>
      </w:r>
      <w:r w:rsidRPr="00A02262">
        <w:rPr>
          <w:rFonts w:ascii="Aptos" w:hAnsi="Aptos"/>
          <w:sz w:val="22"/>
          <w:szCs w:val="22"/>
        </w:rPr>
        <w:t>: __________________________________________________</w:t>
      </w:r>
    </w:p>
    <w:p w14:paraId="5ECC93D5" w14:textId="77777777" w:rsidR="008D429B" w:rsidRPr="00A02262" w:rsidRDefault="008D429B" w:rsidP="008D429B">
      <w:pPr>
        <w:jc w:val="both"/>
        <w:rPr>
          <w:rFonts w:ascii="Aptos" w:hAnsi="Aptos"/>
          <w:sz w:val="22"/>
          <w:szCs w:val="22"/>
        </w:rPr>
      </w:pPr>
    </w:p>
    <w:p w14:paraId="6950494A" w14:textId="77777777" w:rsidR="008D429B" w:rsidRPr="00A02262" w:rsidRDefault="008D429B" w:rsidP="008D429B">
      <w:pPr>
        <w:jc w:val="both"/>
        <w:rPr>
          <w:rFonts w:ascii="Aptos" w:eastAsia="Arial Unicode MS" w:hAnsi="Aptos"/>
          <w:color w:val="000000"/>
          <w:sz w:val="22"/>
          <w:szCs w:val="22"/>
        </w:rPr>
      </w:pPr>
      <w:r w:rsidRPr="00A02262">
        <w:rPr>
          <w:rFonts w:ascii="Aptos" w:eastAsia="Arial Unicode MS" w:hAnsi="Aptos"/>
          <w:color w:val="000000"/>
          <w:sz w:val="22"/>
          <w:szCs w:val="22"/>
        </w:rPr>
        <w:t>Firma:</w:t>
      </w:r>
      <w:r w:rsidRPr="00A02262">
        <w:rPr>
          <w:rFonts w:ascii="Aptos" w:eastAsia="Arial Unicode MS" w:hAnsi="Aptos"/>
          <w:color w:val="000000"/>
          <w:sz w:val="22"/>
          <w:szCs w:val="22"/>
        </w:rPr>
        <w:tab/>
        <w:t xml:space="preserve">   _________________________</w:t>
      </w:r>
    </w:p>
    <w:p w14:paraId="48187FD6" w14:textId="77777777" w:rsidR="008D429B" w:rsidRPr="00A02262" w:rsidRDefault="008D429B" w:rsidP="008D429B">
      <w:pPr>
        <w:jc w:val="both"/>
        <w:rPr>
          <w:rFonts w:ascii="Aptos" w:eastAsia="Arial Unicode MS" w:hAnsi="Aptos"/>
          <w:color w:val="000000"/>
          <w:sz w:val="22"/>
          <w:szCs w:val="22"/>
        </w:rPr>
      </w:pPr>
      <w:r w:rsidRPr="00A02262">
        <w:rPr>
          <w:rFonts w:ascii="Aptos" w:eastAsia="Arial Unicode MS" w:hAnsi="Aptos"/>
          <w:color w:val="000000"/>
          <w:sz w:val="22"/>
          <w:szCs w:val="22"/>
        </w:rPr>
        <w:t>Nombre:  _________________________</w:t>
      </w:r>
    </w:p>
    <w:p w14:paraId="6EED1A6B" w14:textId="77777777" w:rsidR="008D429B" w:rsidRPr="00A02262" w:rsidRDefault="008D429B" w:rsidP="008D429B">
      <w:pPr>
        <w:jc w:val="both"/>
        <w:rPr>
          <w:rFonts w:ascii="Aptos" w:eastAsia="Arial Unicode MS" w:hAnsi="Aptos"/>
          <w:color w:val="000000"/>
          <w:sz w:val="22"/>
          <w:szCs w:val="22"/>
          <w:lang w:val="pt-BR"/>
        </w:rPr>
      </w:pPr>
      <w:r w:rsidRPr="00A02262">
        <w:rPr>
          <w:rFonts w:ascii="Aptos" w:eastAsia="Arial Unicode MS" w:hAnsi="Aptos"/>
          <w:color w:val="000000"/>
          <w:sz w:val="22"/>
          <w:szCs w:val="22"/>
          <w:lang w:val="pt-BR"/>
        </w:rPr>
        <w:t>D.N.I.:</w:t>
      </w:r>
      <w:r w:rsidRPr="00A02262">
        <w:rPr>
          <w:rFonts w:ascii="Aptos" w:eastAsia="Arial Unicode MS" w:hAnsi="Aptos"/>
          <w:color w:val="000000"/>
          <w:sz w:val="22"/>
          <w:szCs w:val="22"/>
          <w:lang w:val="pt-BR"/>
        </w:rPr>
        <w:tab/>
        <w:t xml:space="preserve">   _________________________</w:t>
      </w:r>
    </w:p>
    <w:p w14:paraId="191B675F" w14:textId="77777777" w:rsidR="008D429B" w:rsidRPr="00A02262" w:rsidRDefault="008D429B" w:rsidP="008D429B">
      <w:pPr>
        <w:jc w:val="both"/>
        <w:rPr>
          <w:rFonts w:ascii="Aptos" w:eastAsia="Arial Unicode MS" w:hAnsi="Aptos"/>
          <w:color w:val="000000"/>
          <w:sz w:val="22"/>
          <w:szCs w:val="22"/>
          <w:lang w:val="pt-BR"/>
        </w:rPr>
      </w:pPr>
      <w:r w:rsidRPr="00A02262">
        <w:rPr>
          <w:rFonts w:ascii="Aptos" w:eastAsia="Arial Unicode MS" w:hAnsi="Aptos"/>
          <w:color w:val="000000"/>
          <w:sz w:val="22"/>
          <w:szCs w:val="22"/>
          <w:lang w:val="pt-BR"/>
        </w:rPr>
        <w:t>Cargo:</w:t>
      </w:r>
      <w:r w:rsidRPr="00A02262">
        <w:rPr>
          <w:rFonts w:ascii="Aptos" w:eastAsia="Arial Unicode MS" w:hAnsi="Aptos"/>
          <w:color w:val="000000"/>
          <w:sz w:val="22"/>
          <w:szCs w:val="22"/>
          <w:lang w:val="pt-BR"/>
        </w:rPr>
        <w:tab/>
        <w:t xml:space="preserve">   _________________________</w:t>
      </w:r>
    </w:p>
    <w:p w14:paraId="4B595B96" w14:textId="77777777" w:rsidR="008D429B" w:rsidRPr="00A02262" w:rsidRDefault="008D429B" w:rsidP="008D429B">
      <w:pPr>
        <w:jc w:val="both"/>
        <w:rPr>
          <w:rFonts w:ascii="Aptos" w:eastAsia="Arial Unicode MS" w:hAnsi="Aptos"/>
          <w:color w:val="000000"/>
          <w:sz w:val="22"/>
          <w:szCs w:val="22"/>
          <w:lang w:val="pt-BR"/>
        </w:rPr>
      </w:pPr>
      <w:r w:rsidRPr="00A02262">
        <w:rPr>
          <w:rFonts w:ascii="Aptos" w:eastAsia="Arial Unicode MS" w:hAnsi="Aptos"/>
          <w:color w:val="000000"/>
          <w:sz w:val="22"/>
          <w:szCs w:val="22"/>
          <w:lang w:val="pt-BR"/>
        </w:rPr>
        <w:t>Domicilio: _________________________</w:t>
      </w:r>
    </w:p>
    <w:p w14:paraId="3E1B6C8C" w14:textId="77777777" w:rsidR="008D429B" w:rsidRPr="00A02262" w:rsidRDefault="008D429B" w:rsidP="008D429B">
      <w:pPr>
        <w:jc w:val="both"/>
        <w:rPr>
          <w:rFonts w:ascii="Aptos" w:hAnsi="Aptos"/>
          <w:sz w:val="22"/>
          <w:szCs w:val="22"/>
          <w:lang w:val="pt-BR"/>
        </w:rPr>
      </w:pPr>
      <w:proofErr w:type="spellStart"/>
      <w:r w:rsidRPr="00A02262">
        <w:rPr>
          <w:rFonts w:ascii="Aptos" w:eastAsia="Arial Unicode MS" w:hAnsi="Aptos"/>
          <w:color w:val="000000"/>
          <w:sz w:val="22"/>
          <w:szCs w:val="22"/>
          <w:lang w:val="pt-BR"/>
        </w:rPr>
        <w:t>Teléfono</w:t>
      </w:r>
      <w:proofErr w:type="spellEnd"/>
      <w:r w:rsidRPr="00A02262">
        <w:rPr>
          <w:rFonts w:ascii="Aptos" w:eastAsia="Arial Unicode MS" w:hAnsi="Aptos"/>
          <w:color w:val="000000"/>
          <w:sz w:val="22"/>
          <w:szCs w:val="22"/>
          <w:lang w:val="pt-BR"/>
        </w:rPr>
        <w:t>:</w:t>
      </w:r>
      <w:r w:rsidRPr="00A02262">
        <w:rPr>
          <w:rFonts w:ascii="Aptos" w:hAnsi="Aptos"/>
          <w:sz w:val="22"/>
          <w:szCs w:val="22"/>
          <w:lang w:val="pt-BR"/>
        </w:rPr>
        <w:t xml:space="preserve"> _________________________</w:t>
      </w:r>
    </w:p>
    <w:p w14:paraId="3D2015A5" w14:textId="5B4EFE76" w:rsidR="008D429B" w:rsidRPr="00A02262" w:rsidRDefault="008D429B" w:rsidP="008D429B">
      <w:pPr>
        <w:spacing w:after="200" w:line="276" w:lineRule="auto"/>
        <w:rPr>
          <w:rFonts w:ascii="Aptos" w:eastAsia="Arial Unicode MS" w:hAnsi="Aptos"/>
          <w:sz w:val="22"/>
          <w:szCs w:val="22"/>
        </w:rPr>
      </w:pPr>
    </w:p>
    <w:sectPr w:rsidR="008D429B" w:rsidRPr="00A02262" w:rsidSect="00EC32A1">
      <w:footerReference w:type="default" r:id="rId13"/>
      <w:footerReference w:type="first" r:id="rId14"/>
      <w:pgSz w:w="11907" w:h="16839" w:code="9"/>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8F9B5" w14:textId="77777777" w:rsidR="00CE403C" w:rsidRDefault="00CE403C" w:rsidP="0013709A">
      <w:r>
        <w:separator/>
      </w:r>
    </w:p>
  </w:endnote>
  <w:endnote w:type="continuationSeparator" w:id="0">
    <w:p w14:paraId="0EF4666E" w14:textId="77777777" w:rsidR="00CE403C" w:rsidRDefault="00CE403C" w:rsidP="0013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Negrita">
    <w:altName w:val="Times New Roman"/>
    <w:panose1 w:val="02020803070505020304"/>
    <w:charset w:val="00"/>
    <w:family w:val="roman"/>
    <w:notTrueType/>
    <w:pitch w:val="default"/>
  </w:font>
  <w:font w:name="Arial Unicode MS">
    <w:altName w:val="Yu Gothic"/>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72B8E" w14:textId="77777777" w:rsidR="00CE403C" w:rsidRDefault="00CE403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1F2A" w14:textId="77777777" w:rsidR="00CE403C" w:rsidRPr="00EC32A1" w:rsidRDefault="00CE403C" w:rsidP="00EC32A1">
    <w:pPr>
      <w:pStyle w:val="Piedepgina"/>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7E25B" w14:textId="77777777" w:rsidR="00CE403C" w:rsidRDefault="00CE403C" w:rsidP="0013709A">
      <w:r>
        <w:separator/>
      </w:r>
    </w:p>
  </w:footnote>
  <w:footnote w:type="continuationSeparator" w:id="0">
    <w:p w14:paraId="38BDE135" w14:textId="77777777" w:rsidR="00CE403C" w:rsidRDefault="00CE403C" w:rsidP="00137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2B28E5F6"/>
    <w:lvl w:ilvl="0" w:tplc="EA36DDDE">
      <w:start w:val="1"/>
      <w:numFmt w:val="decimal"/>
      <w:lvlText w:val="(%1)"/>
      <w:lvlJc w:val="left"/>
      <w:pPr>
        <w:ind w:left="1065" w:hanging="360"/>
      </w:pPr>
      <w:rPr>
        <w:rFonts w:cs="Times New Roman" w:hint="eastAsia"/>
      </w:rPr>
    </w:lvl>
    <w:lvl w:ilvl="1" w:tplc="0C0A0019">
      <w:start w:val="1"/>
      <w:numFmt w:val="lowerLetter"/>
      <w:lvlText w:val="%2."/>
      <w:lvlJc w:val="left"/>
      <w:pPr>
        <w:ind w:left="1785" w:hanging="360"/>
      </w:pPr>
      <w:rPr>
        <w:rFonts w:cs="Times New Roman"/>
      </w:rPr>
    </w:lvl>
    <w:lvl w:ilvl="2" w:tplc="0C0A001B">
      <w:start w:val="1"/>
      <w:numFmt w:val="lowerRoman"/>
      <w:lvlText w:val="%3."/>
      <w:lvlJc w:val="right"/>
      <w:pPr>
        <w:ind w:left="2505" w:hanging="180"/>
      </w:pPr>
      <w:rPr>
        <w:rFonts w:cs="Times New Roman"/>
      </w:rPr>
    </w:lvl>
    <w:lvl w:ilvl="3" w:tplc="0C0A000F">
      <w:start w:val="1"/>
      <w:numFmt w:val="decimal"/>
      <w:lvlText w:val="%4."/>
      <w:lvlJc w:val="left"/>
      <w:pPr>
        <w:ind w:left="3225" w:hanging="360"/>
      </w:pPr>
      <w:rPr>
        <w:rFonts w:cs="Times New Roman"/>
      </w:rPr>
    </w:lvl>
    <w:lvl w:ilvl="4" w:tplc="0C0A0019">
      <w:start w:val="1"/>
      <w:numFmt w:val="lowerLetter"/>
      <w:lvlText w:val="%5."/>
      <w:lvlJc w:val="left"/>
      <w:pPr>
        <w:ind w:left="3945" w:hanging="360"/>
      </w:pPr>
      <w:rPr>
        <w:rFonts w:cs="Times New Roman"/>
      </w:rPr>
    </w:lvl>
    <w:lvl w:ilvl="5" w:tplc="0C0A001B">
      <w:start w:val="1"/>
      <w:numFmt w:val="lowerRoman"/>
      <w:lvlText w:val="%6."/>
      <w:lvlJc w:val="right"/>
      <w:pPr>
        <w:ind w:left="4665" w:hanging="180"/>
      </w:pPr>
      <w:rPr>
        <w:rFonts w:cs="Times New Roman"/>
      </w:rPr>
    </w:lvl>
    <w:lvl w:ilvl="6" w:tplc="0C0A000F">
      <w:start w:val="1"/>
      <w:numFmt w:val="decimal"/>
      <w:lvlText w:val="%7."/>
      <w:lvlJc w:val="left"/>
      <w:pPr>
        <w:ind w:left="5385" w:hanging="360"/>
      </w:pPr>
      <w:rPr>
        <w:rFonts w:cs="Times New Roman"/>
      </w:rPr>
    </w:lvl>
    <w:lvl w:ilvl="7" w:tplc="0C0A0019">
      <w:start w:val="1"/>
      <w:numFmt w:val="lowerLetter"/>
      <w:lvlText w:val="%8."/>
      <w:lvlJc w:val="left"/>
      <w:pPr>
        <w:ind w:left="6105" w:hanging="360"/>
      </w:pPr>
      <w:rPr>
        <w:rFonts w:cs="Times New Roman"/>
      </w:rPr>
    </w:lvl>
    <w:lvl w:ilvl="8" w:tplc="0C0A001B">
      <w:start w:val="1"/>
      <w:numFmt w:val="lowerRoman"/>
      <w:lvlText w:val="%9."/>
      <w:lvlJc w:val="right"/>
      <w:pPr>
        <w:ind w:left="6825" w:hanging="180"/>
      </w:pPr>
      <w:rPr>
        <w:rFonts w:cs="Times New Roman"/>
      </w:rPr>
    </w:lvl>
  </w:abstractNum>
  <w:abstractNum w:abstractNumId="1" w15:restartNumberingAfterBreak="0">
    <w:nsid w:val="0A0A605A"/>
    <w:multiLevelType w:val="hybridMultilevel"/>
    <w:tmpl w:val="43A8CFB4"/>
    <w:lvl w:ilvl="0" w:tplc="2C0A0019">
      <w:start w:val="1"/>
      <w:numFmt w:val="lowerLetter"/>
      <w:lvlText w:val="%1."/>
      <w:lvlJc w:val="left"/>
      <w:pPr>
        <w:ind w:left="1853" w:hanging="360"/>
      </w:pPr>
    </w:lvl>
    <w:lvl w:ilvl="1" w:tplc="2C0A0019" w:tentative="1">
      <w:start w:val="1"/>
      <w:numFmt w:val="lowerLetter"/>
      <w:lvlText w:val="%2."/>
      <w:lvlJc w:val="left"/>
      <w:pPr>
        <w:ind w:left="2573" w:hanging="360"/>
      </w:pPr>
    </w:lvl>
    <w:lvl w:ilvl="2" w:tplc="2C0A001B" w:tentative="1">
      <w:start w:val="1"/>
      <w:numFmt w:val="lowerRoman"/>
      <w:lvlText w:val="%3."/>
      <w:lvlJc w:val="right"/>
      <w:pPr>
        <w:ind w:left="3293" w:hanging="180"/>
      </w:pPr>
    </w:lvl>
    <w:lvl w:ilvl="3" w:tplc="2C0A000F" w:tentative="1">
      <w:start w:val="1"/>
      <w:numFmt w:val="decimal"/>
      <w:lvlText w:val="%4."/>
      <w:lvlJc w:val="left"/>
      <w:pPr>
        <w:ind w:left="4013" w:hanging="360"/>
      </w:pPr>
    </w:lvl>
    <w:lvl w:ilvl="4" w:tplc="2C0A0019" w:tentative="1">
      <w:start w:val="1"/>
      <w:numFmt w:val="lowerLetter"/>
      <w:lvlText w:val="%5."/>
      <w:lvlJc w:val="left"/>
      <w:pPr>
        <w:ind w:left="4733" w:hanging="360"/>
      </w:pPr>
    </w:lvl>
    <w:lvl w:ilvl="5" w:tplc="2C0A001B" w:tentative="1">
      <w:start w:val="1"/>
      <w:numFmt w:val="lowerRoman"/>
      <w:lvlText w:val="%6."/>
      <w:lvlJc w:val="right"/>
      <w:pPr>
        <w:ind w:left="5453" w:hanging="180"/>
      </w:pPr>
    </w:lvl>
    <w:lvl w:ilvl="6" w:tplc="2C0A000F" w:tentative="1">
      <w:start w:val="1"/>
      <w:numFmt w:val="decimal"/>
      <w:lvlText w:val="%7."/>
      <w:lvlJc w:val="left"/>
      <w:pPr>
        <w:ind w:left="6173" w:hanging="360"/>
      </w:pPr>
    </w:lvl>
    <w:lvl w:ilvl="7" w:tplc="2C0A0019" w:tentative="1">
      <w:start w:val="1"/>
      <w:numFmt w:val="lowerLetter"/>
      <w:lvlText w:val="%8."/>
      <w:lvlJc w:val="left"/>
      <w:pPr>
        <w:ind w:left="6893" w:hanging="360"/>
      </w:pPr>
    </w:lvl>
    <w:lvl w:ilvl="8" w:tplc="2C0A001B" w:tentative="1">
      <w:start w:val="1"/>
      <w:numFmt w:val="lowerRoman"/>
      <w:lvlText w:val="%9."/>
      <w:lvlJc w:val="right"/>
      <w:pPr>
        <w:ind w:left="7613" w:hanging="180"/>
      </w:pPr>
    </w:lvl>
  </w:abstractNum>
  <w:abstractNum w:abstractNumId="2" w15:restartNumberingAfterBreak="0">
    <w:nsid w:val="0CB0615F"/>
    <w:multiLevelType w:val="hybridMultilevel"/>
    <w:tmpl w:val="138AF27A"/>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 w15:restartNumberingAfterBreak="0">
    <w:nsid w:val="0EFF743A"/>
    <w:multiLevelType w:val="hybridMultilevel"/>
    <w:tmpl w:val="138AF27A"/>
    <w:lvl w:ilvl="0" w:tplc="27D4762C">
      <w:start w:val="1"/>
      <w:numFmt w:val="decimal"/>
      <w:lvlText w:val="(%1)"/>
      <w:lvlJc w:val="left"/>
      <w:pPr>
        <w:ind w:left="1004" w:hanging="360"/>
      </w:pPr>
      <w:rPr>
        <w:rFonts w:hint="default"/>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4" w15:restartNumberingAfterBreak="0">
    <w:nsid w:val="14565C59"/>
    <w:multiLevelType w:val="hybridMultilevel"/>
    <w:tmpl w:val="C3587D4A"/>
    <w:lvl w:ilvl="0" w:tplc="09960312">
      <w:start w:val="1"/>
      <w:numFmt w:val="decimal"/>
      <w:lvlText w:val="(%1)"/>
      <w:lvlJc w:val="left"/>
      <w:pPr>
        <w:ind w:left="1069" w:hanging="360"/>
      </w:pPr>
      <w:rPr>
        <w:rFonts w:hint="default"/>
        <w:b/>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5" w15:restartNumberingAfterBreak="0">
    <w:nsid w:val="1D115854"/>
    <w:multiLevelType w:val="hybridMultilevel"/>
    <w:tmpl w:val="7CAA1F44"/>
    <w:lvl w:ilvl="0" w:tplc="4A1C9ED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DA32595"/>
    <w:multiLevelType w:val="hybridMultilevel"/>
    <w:tmpl w:val="12C8EB78"/>
    <w:lvl w:ilvl="0" w:tplc="712C411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03708D7"/>
    <w:multiLevelType w:val="hybridMultilevel"/>
    <w:tmpl w:val="C2BADF82"/>
    <w:lvl w:ilvl="0" w:tplc="A41E9A64">
      <w:start w:val="1"/>
      <w:numFmt w:val="lowerRoman"/>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12C41D8"/>
    <w:multiLevelType w:val="hybridMultilevel"/>
    <w:tmpl w:val="0D083164"/>
    <w:lvl w:ilvl="0" w:tplc="46DA6892">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2D166FE"/>
    <w:multiLevelType w:val="hybridMultilevel"/>
    <w:tmpl w:val="0016A3A6"/>
    <w:lvl w:ilvl="0" w:tplc="5388F0C4">
      <w:start w:val="1"/>
      <w:numFmt w:val="decimal"/>
      <w:lvlText w:val="%1."/>
      <w:lvlJc w:val="left"/>
      <w:pPr>
        <w:ind w:left="1133" w:hanging="360"/>
      </w:pPr>
      <w:rPr>
        <w:rFonts w:hint="default"/>
        <w:b/>
      </w:rPr>
    </w:lvl>
    <w:lvl w:ilvl="1" w:tplc="2C0A0019">
      <w:start w:val="1"/>
      <w:numFmt w:val="lowerLetter"/>
      <w:lvlText w:val="%2."/>
      <w:lvlJc w:val="left"/>
      <w:pPr>
        <w:ind w:left="1853" w:hanging="360"/>
      </w:pPr>
    </w:lvl>
    <w:lvl w:ilvl="2" w:tplc="2C0A001B" w:tentative="1">
      <w:start w:val="1"/>
      <w:numFmt w:val="lowerRoman"/>
      <w:lvlText w:val="%3."/>
      <w:lvlJc w:val="right"/>
      <w:pPr>
        <w:ind w:left="2573" w:hanging="180"/>
      </w:pPr>
    </w:lvl>
    <w:lvl w:ilvl="3" w:tplc="2C0A000F" w:tentative="1">
      <w:start w:val="1"/>
      <w:numFmt w:val="decimal"/>
      <w:lvlText w:val="%4."/>
      <w:lvlJc w:val="left"/>
      <w:pPr>
        <w:ind w:left="3293" w:hanging="360"/>
      </w:pPr>
    </w:lvl>
    <w:lvl w:ilvl="4" w:tplc="2C0A0019" w:tentative="1">
      <w:start w:val="1"/>
      <w:numFmt w:val="lowerLetter"/>
      <w:lvlText w:val="%5."/>
      <w:lvlJc w:val="left"/>
      <w:pPr>
        <w:ind w:left="4013" w:hanging="360"/>
      </w:pPr>
    </w:lvl>
    <w:lvl w:ilvl="5" w:tplc="2C0A001B" w:tentative="1">
      <w:start w:val="1"/>
      <w:numFmt w:val="lowerRoman"/>
      <w:lvlText w:val="%6."/>
      <w:lvlJc w:val="right"/>
      <w:pPr>
        <w:ind w:left="4733" w:hanging="180"/>
      </w:pPr>
    </w:lvl>
    <w:lvl w:ilvl="6" w:tplc="2C0A000F" w:tentative="1">
      <w:start w:val="1"/>
      <w:numFmt w:val="decimal"/>
      <w:lvlText w:val="%7."/>
      <w:lvlJc w:val="left"/>
      <w:pPr>
        <w:ind w:left="5453" w:hanging="360"/>
      </w:pPr>
    </w:lvl>
    <w:lvl w:ilvl="7" w:tplc="2C0A0019" w:tentative="1">
      <w:start w:val="1"/>
      <w:numFmt w:val="lowerLetter"/>
      <w:lvlText w:val="%8."/>
      <w:lvlJc w:val="left"/>
      <w:pPr>
        <w:ind w:left="6173" w:hanging="360"/>
      </w:pPr>
    </w:lvl>
    <w:lvl w:ilvl="8" w:tplc="2C0A001B" w:tentative="1">
      <w:start w:val="1"/>
      <w:numFmt w:val="lowerRoman"/>
      <w:lvlText w:val="%9."/>
      <w:lvlJc w:val="right"/>
      <w:pPr>
        <w:ind w:left="6893" w:hanging="180"/>
      </w:pPr>
    </w:lvl>
  </w:abstractNum>
  <w:abstractNum w:abstractNumId="10" w15:restartNumberingAfterBreak="0">
    <w:nsid w:val="2D2A5579"/>
    <w:multiLevelType w:val="hybridMultilevel"/>
    <w:tmpl w:val="3A1A814E"/>
    <w:lvl w:ilvl="0" w:tplc="2C0A0017">
      <w:start w:val="1"/>
      <w:numFmt w:val="lowerLetter"/>
      <w:lvlText w:val="%1)"/>
      <w:lvlJc w:val="left"/>
      <w:pPr>
        <w:ind w:left="3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65A6804"/>
    <w:multiLevelType w:val="hybridMultilevel"/>
    <w:tmpl w:val="855A6864"/>
    <w:lvl w:ilvl="0" w:tplc="465ED628">
      <w:start w:val="1"/>
      <w:numFmt w:val="decimal"/>
      <w:lvlText w:val="%1."/>
      <w:lvlJc w:val="left"/>
      <w:pPr>
        <w:ind w:left="720" w:hanging="360"/>
      </w:pPr>
      <w:rPr>
        <w:rFonts w:ascii="Times New Roman" w:hAnsi="Times New Roman" w:cs="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96D48DB"/>
    <w:multiLevelType w:val="hybridMultilevel"/>
    <w:tmpl w:val="2FEE4A42"/>
    <w:lvl w:ilvl="0" w:tplc="21CAC6B0">
      <w:start w:val="1"/>
      <w:numFmt w:val="lowerRoman"/>
      <w:lvlText w:val="(%1)"/>
      <w:lvlJc w:val="left"/>
      <w:pPr>
        <w:ind w:left="720" w:hanging="36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46AF734D"/>
    <w:multiLevelType w:val="hybridMultilevel"/>
    <w:tmpl w:val="36269646"/>
    <w:lvl w:ilvl="0" w:tplc="69988D10">
      <w:start w:val="1"/>
      <w:numFmt w:val="lowerLetter"/>
      <w:lvlText w:val="%1)"/>
      <w:lvlJc w:val="left"/>
      <w:pPr>
        <w:ind w:left="720" w:hanging="360"/>
      </w:pPr>
      <w:rPr>
        <w:rFonts w:ascii="Times New Roman" w:eastAsia="Times New Roman" w:hAnsi="Times New Roman"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49E4706C"/>
    <w:multiLevelType w:val="multilevel"/>
    <w:tmpl w:val="9152807A"/>
    <w:lvl w:ilvl="0">
      <w:start w:val="1"/>
      <w:numFmt w:val="upperRoman"/>
      <w:lvlText w:val="%1."/>
      <w:lvlJc w:val="left"/>
      <w:pPr>
        <w:ind w:left="862" w:hanging="720"/>
      </w:pPr>
      <w:rPr>
        <w:rFonts w:hint="default"/>
        <w:b/>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D38306E"/>
    <w:multiLevelType w:val="hybridMultilevel"/>
    <w:tmpl w:val="72E8916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4DD36DAA"/>
    <w:multiLevelType w:val="hybridMultilevel"/>
    <w:tmpl w:val="F8D494F0"/>
    <w:lvl w:ilvl="0" w:tplc="31DE5B74">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1032981"/>
    <w:multiLevelType w:val="hybridMultilevel"/>
    <w:tmpl w:val="7654F582"/>
    <w:lvl w:ilvl="0" w:tplc="A41E9A64">
      <w:start w:val="1"/>
      <w:numFmt w:val="lowerRoman"/>
      <w:lvlText w:val="(%1)"/>
      <w:lvlJc w:val="left"/>
      <w:pPr>
        <w:ind w:left="1080" w:hanging="72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8" w15:restartNumberingAfterBreak="0">
    <w:nsid w:val="52362BF8"/>
    <w:multiLevelType w:val="hybridMultilevel"/>
    <w:tmpl w:val="F96A097E"/>
    <w:lvl w:ilvl="0" w:tplc="70AC0784">
      <w:start w:val="1"/>
      <w:numFmt w:val="lowerLetter"/>
      <w:lvlText w:val="%1)"/>
      <w:lvlJc w:val="left"/>
      <w:pPr>
        <w:ind w:left="720" w:hanging="360"/>
      </w:pPr>
      <w:rPr>
        <w:rFonts w:hint="default"/>
        <w:i w:val="0"/>
        <w:i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5717670F"/>
    <w:multiLevelType w:val="hybridMultilevel"/>
    <w:tmpl w:val="C1BE153E"/>
    <w:lvl w:ilvl="0" w:tplc="8F10F190">
      <w:start w:val="1"/>
      <w:numFmt w:val="lowerRoman"/>
      <w:lvlText w:val="(%1)"/>
      <w:lvlJc w:val="left"/>
      <w:pPr>
        <w:ind w:left="862" w:hanging="72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20" w15:restartNumberingAfterBreak="0">
    <w:nsid w:val="589B6B9B"/>
    <w:multiLevelType w:val="hybridMultilevel"/>
    <w:tmpl w:val="6062E59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5D5966DF"/>
    <w:multiLevelType w:val="hybridMultilevel"/>
    <w:tmpl w:val="1262A848"/>
    <w:lvl w:ilvl="0" w:tplc="8E34E89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670A260F"/>
    <w:multiLevelType w:val="hybridMultilevel"/>
    <w:tmpl w:val="56DA4C90"/>
    <w:lvl w:ilvl="0" w:tplc="8402D908">
      <w:start w:val="1"/>
      <w:numFmt w:val="lowerRoman"/>
      <w:pStyle w:val="09ListadodeConsiderandos"/>
      <w:lvlText w:val="(%1)"/>
      <w:lvlJc w:val="left"/>
      <w:pPr>
        <w:ind w:left="4406" w:hanging="360"/>
      </w:pPr>
      <w:rPr>
        <w:rFonts w:ascii="Aptos" w:hAnsi="Aptos" w:hint="default"/>
        <w:b w:val="0"/>
        <w:i w:val="0"/>
        <w:sz w:val="22"/>
        <w:szCs w:val="22"/>
      </w:rPr>
    </w:lvl>
    <w:lvl w:ilvl="1" w:tplc="0C0A0019" w:tentative="1">
      <w:start w:val="1"/>
      <w:numFmt w:val="lowerLetter"/>
      <w:lvlText w:val="%2."/>
      <w:lvlJc w:val="left"/>
      <w:pPr>
        <w:ind w:left="5126" w:hanging="360"/>
      </w:pPr>
    </w:lvl>
    <w:lvl w:ilvl="2" w:tplc="0C0A001B" w:tentative="1">
      <w:start w:val="1"/>
      <w:numFmt w:val="lowerRoman"/>
      <w:lvlText w:val="%3."/>
      <w:lvlJc w:val="right"/>
      <w:pPr>
        <w:ind w:left="5846" w:hanging="180"/>
      </w:pPr>
    </w:lvl>
    <w:lvl w:ilvl="3" w:tplc="0C0A000F" w:tentative="1">
      <w:start w:val="1"/>
      <w:numFmt w:val="decimal"/>
      <w:lvlText w:val="%4."/>
      <w:lvlJc w:val="left"/>
      <w:pPr>
        <w:ind w:left="6566" w:hanging="360"/>
      </w:pPr>
    </w:lvl>
    <w:lvl w:ilvl="4" w:tplc="0C0A0019" w:tentative="1">
      <w:start w:val="1"/>
      <w:numFmt w:val="lowerLetter"/>
      <w:lvlText w:val="%5."/>
      <w:lvlJc w:val="left"/>
      <w:pPr>
        <w:ind w:left="7286" w:hanging="360"/>
      </w:pPr>
    </w:lvl>
    <w:lvl w:ilvl="5" w:tplc="0C0A001B" w:tentative="1">
      <w:start w:val="1"/>
      <w:numFmt w:val="lowerRoman"/>
      <w:lvlText w:val="%6."/>
      <w:lvlJc w:val="right"/>
      <w:pPr>
        <w:ind w:left="8006" w:hanging="180"/>
      </w:pPr>
    </w:lvl>
    <w:lvl w:ilvl="6" w:tplc="0C0A000F" w:tentative="1">
      <w:start w:val="1"/>
      <w:numFmt w:val="decimal"/>
      <w:lvlText w:val="%7."/>
      <w:lvlJc w:val="left"/>
      <w:pPr>
        <w:ind w:left="8726" w:hanging="360"/>
      </w:pPr>
    </w:lvl>
    <w:lvl w:ilvl="7" w:tplc="0C0A0019" w:tentative="1">
      <w:start w:val="1"/>
      <w:numFmt w:val="lowerLetter"/>
      <w:lvlText w:val="%8."/>
      <w:lvlJc w:val="left"/>
      <w:pPr>
        <w:ind w:left="9446" w:hanging="360"/>
      </w:pPr>
    </w:lvl>
    <w:lvl w:ilvl="8" w:tplc="0C0A001B" w:tentative="1">
      <w:start w:val="1"/>
      <w:numFmt w:val="lowerRoman"/>
      <w:lvlText w:val="%9."/>
      <w:lvlJc w:val="right"/>
      <w:pPr>
        <w:ind w:left="10166" w:hanging="180"/>
      </w:pPr>
    </w:lvl>
  </w:abstractNum>
  <w:abstractNum w:abstractNumId="23" w15:restartNumberingAfterBreak="0">
    <w:nsid w:val="68AA05E0"/>
    <w:multiLevelType w:val="hybridMultilevel"/>
    <w:tmpl w:val="B7F81F66"/>
    <w:lvl w:ilvl="0" w:tplc="B7FCB3D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73D867A0"/>
    <w:multiLevelType w:val="hybridMultilevel"/>
    <w:tmpl w:val="A5D09B7A"/>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5" w15:restartNumberingAfterBreak="0">
    <w:nsid w:val="75DC4809"/>
    <w:multiLevelType w:val="hybridMultilevel"/>
    <w:tmpl w:val="F51270BC"/>
    <w:lvl w:ilvl="0" w:tplc="6270EE6E">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7DD2284E"/>
    <w:multiLevelType w:val="hybridMultilevel"/>
    <w:tmpl w:val="B7F81F66"/>
    <w:lvl w:ilvl="0" w:tplc="B7FCB3D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7E5B317A"/>
    <w:multiLevelType w:val="multilevel"/>
    <w:tmpl w:val="D848F726"/>
    <w:lvl w:ilvl="0">
      <w:start w:val="1"/>
      <w:numFmt w:val="upperRoman"/>
      <w:pStyle w:val="10TTULOS"/>
      <w:suff w:val="nothing"/>
      <w:lvlText w:val="TÍTULO %1"/>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11Artculos"/>
      <w:isLgl/>
      <w:lvlText w:val="Artículo %1.%2"/>
      <w:lvlJc w:val="left"/>
      <w:pPr>
        <w:tabs>
          <w:tab w:val="num" w:pos="2835"/>
        </w:tabs>
        <w:ind w:left="0" w:firstLine="141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12Incisosabetc"/>
      <w:lvlText w:val="(%3)"/>
      <w:lvlJc w:val="left"/>
      <w:pPr>
        <w:tabs>
          <w:tab w:val="num" w:pos="2835"/>
        </w:tabs>
        <w:ind w:left="0" w:firstLine="2268"/>
      </w:pPr>
      <w:rPr>
        <w:rFonts w:hint="default"/>
      </w:rPr>
    </w:lvl>
    <w:lvl w:ilvl="3">
      <w:start w:val="1"/>
      <w:numFmt w:val="lowerRoman"/>
      <w:pStyle w:val="13Sub-incisosiiietc"/>
      <w:lvlText w:val="(%4)"/>
      <w:lvlJc w:val="left"/>
      <w:pPr>
        <w:tabs>
          <w:tab w:val="num" w:pos="3686"/>
        </w:tabs>
        <w:ind w:left="851" w:firstLine="22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42567982">
    <w:abstractNumId w:val="16"/>
  </w:num>
  <w:num w:numId="2" w16cid:durableId="18925772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6170604">
    <w:abstractNumId w:val="10"/>
  </w:num>
  <w:num w:numId="4" w16cid:durableId="1008216874">
    <w:abstractNumId w:val="27"/>
  </w:num>
  <w:num w:numId="5" w16cid:durableId="1915318262">
    <w:abstractNumId w:val="19"/>
  </w:num>
  <w:num w:numId="6" w16cid:durableId="986275579">
    <w:abstractNumId w:val="0"/>
  </w:num>
  <w:num w:numId="7" w16cid:durableId="527916313">
    <w:abstractNumId w:val="14"/>
  </w:num>
  <w:num w:numId="8" w16cid:durableId="1471828339">
    <w:abstractNumId w:val="8"/>
  </w:num>
  <w:num w:numId="9" w16cid:durableId="877812885">
    <w:abstractNumId w:val="15"/>
  </w:num>
  <w:num w:numId="10" w16cid:durableId="1907446119">
    <w:abstractNumId w:val="25"/>
  </w:num>
  <w:num w:numId="11" w16cid:durableId="1843809826">
    <w:abstractNumId w:val="24"/>
  </w:num>
  <w:num w:numId="12" w16cid:durableId="1963921022">
    <w:abstractNumId w:val="11"/>
  </w:num>
  <w:num w:numId="13" w16cid:durableId="1414204852">
    <w:abstractNumId w:val="18"/>
  </w:num>
  <w:num w:numId="14" w16cid:durableId="1276861628">
    <w:abstractNumId w:val="6"/>
  </w:num>
  <w:num w:numId="15" w16cid:durableId="965424897">
    <w:abstractNumId w:val="4"/>
  </w:num>
  <w:num w:numId="16" w16cid:durableId="51083384">
    <w:abstractNumId w:val="3"/>
  </w:num>
  <w:num w:numId="17" w16cid:durableId="1307971223">
    <w:abstractNumId w:val="9"/>
  </w:num>
  <w:num w:numId="18" w16cid:durableId="1690139362">
    <w:abstractNumId w:val="5"/>
  </w:num>
  <w:num w:numId="19" w16cid:durableId="931743211">
    <w:abstractNumId w:val="13"/>
  </w:num>
  <w:num w:numId="20" w16cid:durableId="17505366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3252219">
    <w:abstractNumId w:val="22"/>
  </w:num>
  <w:num w:numId="22" w16cid:durableId="23023967">
    <w:abstractNumId w:val="20"/>
  </w:num>
  <w:num w:numId="23" w16cid:durableId="1689912685">
    <w:abstractNumId w:val="21"/>
  </w:num>
  <w:num w:numId="24" w16cid:durableId="1725635731">
    <w:abstractNumId w:val="7"/>
  </w:num>
  <w:num w:numId="25" w16cid:durableId="651374210">
    <w:abstractNumId w:val="12"/>
  </w:num>
  <w:num w:numId="26" w16cid:durableId="1011756828">
    <w:abstractNumId w:val="23"/>
  </w:num>
  <w:num w:numId="27" w16cid:durableId="1309360052">
    <w:abstractNumId w:val="26"/>
  </w:num>
  <w:num w:numId="28" w16cid:durableId="6948416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1030706">
    <w:abstractNumId w:val="1"/>
  </w:num>
  <w:num w:numId="30" w16cid:durableId="790633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pt-BR" w:vendorID="64" w:dllVersion="6" w:nlCheck="1" w:checkStyle="0"/>
  <w:activeWritingStyle w:appName="MSWord" w:lang="es-AR" w:vendorID="64" w:dllVersion="6" w:nlCheck="1" w:checkStyle="0"/>
  <w:activeWritingStyle w:appName="MSWord" w:lang="en-GB"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1"/>
  <w:activeWritingStyle w:appName="MSWord" w:lang="en-US" w:vendorID="64" w:dllVersion="6" w:nlCheck="1" w:checkStyle="1"/>
  <w:activeWritingStyle w:appName="MSWord" w:lang="es-A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A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AE7"/>
    <w:rsid w:val="00000935"/>
    <w:rsid w:val="00002326"/>
    <w:rsid w:val="00006B0E"/>
    <w:rsid w:val="00006E00"/>
    <w:rsid w:val="0000763D"/>
    <w:rsid w:val="00012907"/>
    <w:rsid w:val="0001372E"/>
    <w:rsid w:val="00015480"/>
    <w:rsid w:val="000168FD"/>
    <w:rsid w:val="00016AD2"/>
    <w:rsid w:val="00016BAD"/>
    <w:rsid w:val="00017963"/>
    <w:rsid w:val="00021703"/>
    <w:rsid w:val="00024D12"/>
    <w:rsid w:val="00026640"/>
    <w:rsid w:val="00026CB1"/>
    <w:rsid w:val="0002743A"/>
    <w:rsid w:val="00030C7E"/>
    <w:rsid w:val="00032657"/>
    <w:rsid w:val="00032713"/>
    <w:rsid w:val="00033DDB"/>
    <w:rsid w:val="000349A1"/>
    <w:rsid w:val="00034A05"/>
    <w:rsid w:val="00040745"/>
    <w:rsid w:val="00041024"/>
    <w:rsid w:val="000419CA"/>
    <w:rsid w:val="000456D1"/>
    <w:rsid w:val="00047B00"/>
    <w:rsid w:val="000502CC"/>
    <w:rsid w:val="00050481"/>
    <w:rsid w:val="00050673"/>
    <w:rsid w:val="00050C0A"/>
    <w:rsid w:val="00050F5A"/>
    <w:rsid w:val="000550C1"/>
    <w:rsid w:val="00061B43"/>
    <w:rsid w:val="000649A8"/>
    <w:rsid w:val="00065FF5"/>
    <w:rsid w:val="00066D05"/>
    <w:rsid w:val="00067DD0"/>
    <w:rsid w:val="00067E39"/>
    <w:rsid w:val="0007435C"/>
    <w:rsid w:val="00076BAC"/>
    <w:rsid w:val="00077307"/>
    <w:rsid w:val="0008106E"/>
    <w:rsid w:val="00085690"/>
    <w:rsid w:val="000858B5"/>
    <w:rsid w:val="000862FA"/>
    <w:rsid w:val="00086E48"/>
    <w:rsid w:val="00087CB9"/>
    <w:rsid w:val="0009005A"/>
    <w:rsid w:val="00092267"/>
    <w:rsid w:val="000924C4"/>
    <w:rsid w:val="0009368D"/>
    <w:rsid w:val="000948A0"/>
    <w:rsid w:val="00096CF6"/>
    <w:rsid w:val="00097E5A"/>
    <w:rsid w:val="000A113D"/>
    <w:rsid w:val="000A26B5"/>
    <w:rsid w:val="000A4619"/>
    <w:rsid w:val="000A7011"/>
    <w:rsid w:val="000B29A6"/>
    <w:rsid w:val="000B50C8"/>
    <w:rsid w:val="000B5F9F"/>
    <w:rsid w:val="000B6043"/>
    <w:rsid w:val="000B633A"/>
    <w:rsid w:val="000B64B5"/>
    <w:rsid w:val="000B6C32"/>
    <w:rsid w:val="000B6C8F"/>
    <w:rsid w:val="000B70DF"/>
    <w:rsid w:val="000B77A4"/>
    <w:rsid w:val="000B7AA3"/>
    <w:rsid w:val="000B7C61"/>
    <w:rsid w:val="000C165D"/>
    <w:rsid w:val="000C173D"/>
    <w:rsid w:val="000C1A9D"/>
    <w:rsid w:val="000C1C3B"/>
    <w:rsid w:val="000C31A5"/>
    <w:rsid w:val="000C48EF"/>
    <w:rsid w:val="000D0AA9"/>
    <w:rsid w:val="000D36CA"/>
    <w:rsid w:val="000D47F4"/>
    <w:rsid w:val="000D5E66"/>
    <w:rsid w:val="000D73BF"/>
    <w:rsid w:val="000E0AB5"/>
    <w:rsid w:val="000E176D"/>
    <w:rsid w:val="000E363E"/>
    <w:rsid w:val="000E5051"/>
    <w:rsid w:val="000E5194"/>
    <w:rsid w:val="000E64DF"/>
    <w:rsid w:val="000F17D1"/>
    <w:rsid w:val="000F1C12"/>
    <w:rsid w:val="000F23FA"/>
    <w:rsid w:val="000F38A1"/>
    <w:rsid w:val="000F3B7F"/>
    <w:rsid w:val="000F4023"/>
    <w:rsid w:val="000F74BA"/>
    <w:rsid w:val="00101BCE"/>
    <w:rsid w:val="001022F5"/>
    <w:rsid w:val="00104EFD"/>
    <w:rsid w:val="0010517E"/>
    <w:rsid w:val="00105B9D"/>
    <w:rsid w:val="001107DB"/>
    <w:rsid w:val="001146DE"/>
    <w:rsid w:val="001214E9"/>
    <w:rsid w:val="0012196B"/>
    <w:rsid w:val="00121E25"/>
    <w:rsid w:val="001259F1"/>
    <w:rsid w:val="001260B5"/>
    <w:rsid w:val="00126285"/>
    <w:rsid w:val="00126FAD"/>
    <w:rsid w:val="00130606"/>
    <w:rsid w:val="00132AC5"/>
    <w:rsid w:val="001334FD"/>
    <w:rsid w:val="00134E0D"/>
    <w:rsid w:val="00135209"/>
    <w:rsid w:val="0013664A"/>
    <w:rsid w:val="0013709A"/>
    <w:rsid w:val="00137B49"/>
    <w:rsid w:val="001428DE"/>
    <w:rsid w:val="0014399E"/>
    <w:rsid w:val="00143FAF"/>
    <w:rsid w:val="001445F1"/>
    <w:rsid w:val="0014478A"/>
    <w:rsid w:val="00147F6E"/>
    <w:rsid w:val="001520DE"/>
    <w:rsid w:val="0015353F"/>
    <w:rsid w:val="001539D1"/>
    <w:rsid w:val="00153BA3"/>
    <w:rsid w:val="00154473"/>
    <w:rsid w:val="00154E2A"/>
    <w:rsid w:val="001559D9"/>
    <w:rsid w:val="00156455"/>
    <w:rsid w:val="00156864"/>
    <w:rsid w:val="00160FAD"/>
    <w:rsid w:val="0016117D"/>
    <w:rsid w:val="00162C1B"/>
    <w:rsid w:val="00163419"/>
    <w:rsid w:val="00163823"/>
    <w:rsid w:val="00166D5C"/>
    <w:rsid w:val="00166FE1"/>
    <w:rsid w:val="00171FB1"/>
    <w:rsid w:val="001728F3"/>
    <w:rsid w:val="00173009"/>
    <w:rsid w:val="00173451"/>
    <w:rsid w:val="00175422"/>
    <w:rsid w:val="00176CF1"/>
    <w:rsid w:val="00177061"/>
    <w:rsid w:val="001770AA"/>
    <w:rsid w:val="0017713F"/>
    <w:rsid w:val="00180F28"/>
    <w:rsid w:val="00180F49"/>
    <w:rsid w:val="00183D6C"/>
    <w:rsid w:val="00183F8D"/>
    <w:rsid w:val="00184B0B"/>
    <w:rsid w:val="001906BF"/>
    <w:rsid w:val="001929CE"/>
    <w:rsid w:val="00193A88"/>
    <w:rsid w:val="00194DD8"/>
    <w:rsid w:val="001A0721"/>
    <w:rsid w:val="001A09AA"/>
    <w:rsid w:val="001A13FE"/>
    <w:rsid w:val="001A1BC5"/>
    <w:rsid w:val="001A433A"/>
    <w:rsid w:val="001A78AE"/>
    <w:rsid w:val="001A7CCF"/>
    <w:rsid w:val="001B1041"/>
    <w:rsid w:val="001B1354"/>
    <w:rsid w:val="001B15EE"/>
    <w:rsid w:val="001B208C"/>
    <w:rsid w:val="001B37BD"/>
    <w:rsid w:val="001B4E79"/>
    <w:rsid w:val="001B5508"/>
    <w:rsid w:val="001C00E9"/>
    <w:rsid w:val="001C0F42"/>
    <w:rsid w:val="001C2962"/>
    <w:rsid w:val="001C2F6C"/>
    <w:rsid w:val="001C5FD0"/>
    <w:rsid w:val="001D0937"/>
    <w:rsid w:val="001D2961"/>
    <w:rsid w:val="001D4F98"/>
    <w:rsid w:val="001D5FC0"/>
    <w:rsid w:val="001D6A7C"/>
    <w:rsid w:val="001E1DE1"/>
    <w:rsid w:val="001E2432"/>
    <w:rsid w:val="001E2EF9"/>
    <w:rsid w:val="001E39A2"/>
    <w:rsid w:val="001F02FF"/>
    <w:rsid w:val="001F059D"/>
    <w:rsid w:val="001F2331"/>
    <w:rsid w:val="001F47ED"/>
    <w:rsid w:val="002016F0"/>
    <w:rsid w:val="00201D52"/>
    <w:rsid w:val="00202CA1"/>
    <w:rsid w:val="00202CCB"/>
    <w:rsid w:val="002032AC"/>
    <w:rsid w:val="00203374"/>
    <w:rsid w:val="00204BB6"/>
    <w:rsid w:val="00204CAA"/>
    <w:rsid w:val="002064E8"/>
    <w:rsid w:val="00212457"/>
    <w:rsid w:val="002127F4"/>
    <w:rsid w:val="0022027F"/>
    <w:rsid w:val="00220DC5"/>
    <w:rsid w:val="00221F75"/>
    <w:rsid w:val="00222216"/>
    <w:rsid w:val="0022416B"/>
    <w:rsid w:val="00224F88"/>
    <w:rsid w:val="0022634E"/>
    <w:rsid w:val="00237E2E"/>
    <w:rsid w:val="00237FC1"/>
    <w:rsid w:val="002410E7"/>
    <w:rsid w:val="002434B0"/>
    <w:rsid w:val="00243617"/>
    <w:rsid w:val="00243965"/>
    <w:rsid w:val="00243975"/>
    <w:rsid w:val="002452E1"/>
    <w:rsid w:val="002522F8"/>
    <w:rsid w:val="00252F05"/>
    <w:rsid w:val="002534EE"/>
    <w:rsid w:val="002539EB"/>
    <w:rsid w:val="00254EEE"/>
    <w:rsid w:val="00256BAF"/>
    <w:rsid w:val="0026090B"/>
    <w:rsid w:val="00263602"/>
    <w:rsid w:val="002639B8"/>
    <w:rsid w:val="002640E7"/>
    <w:rsid w:val="00264EE0"/>
    <w:rsid w:val="00267492"/>
    <w:rsid w:val="00270370"/>
    <w:rsid w:val="00271E88"/>
    <w:rsid w:val="00276D5C"/>
    <w:rsid w:val="00282862"/>
    <w:rsid w:val="00292896"/>
    <w:rsid w:val="0029304A"/>
    <w:rsid w:val="00294CAE"/>
    <w:rsid w:val="00297E92"/>
    <w:rsid w:val="002A25F0"/>
    <w:rsid w:val="002A60D7"/>
    <w:rsid w:val="002A620E"/>
    <w:rsid w:val="002A7020"/>
    <w:rsid w:val="002A796E"/>
    <w:rsid w:val="002B0C5D"/>
    <w:rsid w:val="002B13B1"/>
    <w:rsid w:val="002B1ADF"/>
    <w:rsid w:val="002B39B8"/>
    <w:rsid w:val="002B485E"/>
    <w:rsid w:val="002B591C"/>
    <w:rsid w:val="002C0EAC"/>
    <w:rsid w:val="002C14D0"/>
    <w:rsid w:val="002C2359"/>
    <w:rsid w:val="002C2CA8"/>
    <w:rsid w:val="002C32A2"/>
    <w:rsid w:val="002D059E"/>
    <w:rsid w:val="002D44AC"/>
    <w:rsid w:val="002D5388"/>
    <w:rsid w:val="002D7655"/>
    <w:rsid w:val="002D782F"/>
    <w:rsid w:val="002D7BF2"/>
    <w:rsid w:val="002D7E0E"/>
    <w:rsid w:val="002D7F15"/>
    <w:rsid w:val="002E03FA"/>
    <w:rsid w:val="002E1841"/>
    <w:rsid w:val="002E2546"/>
    <w:rsid w:val="002E299B"/>
    <w:rsid w:val="002E45F8"/>
    <w:rsid w:val="002E6321"/>
    <w:rsid w:val="002F011E"/>
    <w:rsid w:val="002F3CAE"/>
    <w:rsid w:val="002F51ED"/>
    <w:rsid w:val="002F568C"/>
    <w:rsid w:val="002F58FA"/>
    <w:rsid w:val="002F6F0B"/>
    <w:rsid w:val="002F7160"/>
    <w:rsid w:val="002F732B"/>
    <w:rsid w:val="002F7A78"/>
    <w:rsid w:val="00300AFD"/>
    <w:rsid w:val="00303EAB"/>
    <w:rsid w:val="00304FA8"/>
    <w:rsid w:val="003063BC"/>
    <w:rsid w:val="00306E09"/>
    <w:rsid w:val="003076B5"/>
    <w:rsid w:val="00307946"/>
    <w:rsid w:val="00311AC5"/>
    <w:rsid w:val="00311E9F"/>
    <w:rsid w:val="00314407"/>
    <w:rsid w:val="00316642"/>
    <w:rsid w:val="0032012F"/>
    <w:rsid w:val="003221CE"/>
    <w:rsid w:val="00322292"/>
    <w:rsid w:val="003226CC"/>
    <w:rsid w:val="0032286F"/>
    <w:rsid w:val="00323D02"/>
    <w:rsid w:val="00327D54"/>
    <w:rsid w:val="00327D8A"/>
    <w:rsid w:val="00340403"/>
    <w:rsid w:val="00340B4A"/>
    <w:rsid w:val="00342503"/>
    <w:rsid w:val="00342841"/>
    <w:rsid w:val="00342910"/>
    <w:rsid w:val="00342F9A"/>
    <w:rsid w:val="0034380D"/>
    <w:rsid w:val="00343C0C"/>
    <w:rsid w:val="003447C9"/>
    <w:rsid w:val="003458B8"/>
    <w:rsid w:val="0035011D"/>
    <w:rsid w:val="00350412"/>
    <w:rsid w:val="0035177C"/>
    <w:rsid w:val="00352BBC"/>
    <w:rsid w:val="00353374"/>
    <w:rsid w:val="00354047"/>
    <w:rsid w:val="00354D3D"/>
    <w:rsid w:val="00356F18"/>
    <w:rsid w:val="00357170"/>
    <w:rsid w:val="003600E4"/>
    <w:rsid w:val="0036081A"/>
    <w:rsid w:val="00361140"/>
    <w:rsid w:val="003620B3"/>
    <w:rsid w:val="00366633"/>
    <w:rsid w:val="0036696B"/>
    <w:rsid w:val="003734A9"/>
    <w:rsid w:val="0037644F"/>
    <w:rsid w:val="0037651C"/>
    <w:rsid w:val="00376A92"/>
    <w:rsid w:val="00380CC7"/>
    <w:rsid w:val="00380DD6"/>
    <w:rsid w:val="00381058"/>
    <w:rsid w:val="00382FFD"/>
    <w:rsid w:val="00383BCF"/>
    <w:rsid w:val="0038420C"/>
    <w:rsid w:val="00384B52"/>
    <w:rsid w:val="00386176"/>
    <w:rsid w:val="00386AED"/>
    <w:rsid w:val="003930DF"/>
    <w:rsid w:val="00396078"/>
    <w:rsid w:val="003960C4"/>
    <w:rsid w:val="00397C7E"/>
    <w:rsid w:val="003A0DB6"/>
    <w:rsid w:val="003A26CF"/>
    <w:rsid w:val="003A38CA"/>
    <w:rsid w:val="003A4A01"/>
    <w:rsid w:val="003A5A42"/>
    <w:rsid w:val="003A5C0D"/>
    <w:rsid w:val="003A5D86"/>
    <w:rsid w:val="003A5E21"/>
    <w:rsid w:val="003A698B"/>
    <w:rsid w:val="003A70D8"/>
    <w:rsid w:val="003A795F"/>
    <w:rsid w:val="003B2C21"/>
    <w:rsid w:val="003B3F1B"/>
    <w:rsid w:val="003B459F"/>
    <w:rsid w:val="003B5137"/>
    <w:rsid w:val="003B543F"/>
    <w:rsid w:val="003B5920"/>
    <w:rsid w:val="003B61DD"/>
    <w:rsid w:val="003C0B8D"/>
    <w:rsid w:val="003C1445"/>
    <w:rsid w:val="003C1EA0"/>
    <w:rsid w:val="003C22EE"/>
    <w:rsid w:val="003C2E2D"/>
    <w:rsid w:val="003C38A7"/>
    <w:rsid w:val="003C7CCB"/>
    <w:rsid w:val="003C7E65"/>
    <w:rsid w:val="003D2382"/>
    <w:rsid w:val="003D24F9"/>
    <w:rsid w:val="003D28BC"/>
    <w:rsid w:val="003D44D9"/>
    <w:rsid w:val="003D44F6"/>
    <w:rsid w:val="003D517C"/>
    <w:rsid w:val="003D57EB"/>
    <w:rsid w:val="003D5B91"/>
    <w:rsid w:val="003D6BAA"/>
    <w:rsid w:val="003E033C"/>
    <w:rsid w:val="003E42B8"/>
    <w:rsid w:val="003E5B0D"/>
    <w:rsid w:val="003E61A2"/>
    <w:rsid w:val="003E68EE"/>
    <w:rsid w:val="003F1828"/>
    <w:rsid w:val="003F44BB"/>
    <w:rsid w:val="003F5F72"/>
    <w:rsid w:val="003F650E"/>
    <w:rsid w:val="003F65C7"/>
    <w:rsid w:val="003F7281"/>
    <w:rsid w:val="003F7A51"/>
    <w:rsid w:val="0040037E"/>
    <w:rsid w:val="00400643"/>
    <w:rsid w:val="00402BA9"/>
    <w:rsid w:val="00402CED"/>
    <w:rsid w:val="0040386F"/>
    <w:rsid w:val="0040537E"/>
    <w:rsid w:val="00405A44"/>
    <w:rsid w:val="004071BF"/>
    <w:rsid w:val="00412ADA"/>
    <w:rsid w:val="00415BBF"/>
    <w:rsid w:val="00417575"/>
    <w:rsid w:val="00421301"/>
    <w:rsid w:val="00422016"/>
    <w:rsid w:val="0042560C"/>
    <w:rsid w:val="00426563"/>
    <w:rsid w:val="004306A6"/>
    <w:rsid w:val="00431364"/>
    <w:rsid w:val="0043286A"/>
    <w:rsid w:val="00432E3B"/>
    <w:rsid w:val="004334A8"/>
    <w:rsid w:val="00440271"/>
    <w:rsid w:val="00440EFD"/>
    <w:rsid w:val="00441DA0"/>
    <w:rsid w:val="00442652"/>
    <w:rsid w:val="00442D6B"/>
    <w:rsid w:val="004507DF"/>
    <w:rsid w:val="00456708"/>
    <w:rsid w:val="004604AF"/>
    <w:rsid w:val="004614E4"/>
    <w:rsid w:val="00461D3D"/>
    <w:rsid w:val="00461FD7"/>
    <w:rsid w:val="00465579"/>
    <w:rsid w:val="004671A1"/>
    <w:rsid w:val="00467777"/>
    <w:rsid w:val="0047029E"/>
    <w:rsid w:val="004715E6"/>
    <w:rsid w:val="00471935"/>
    <w:rsid w:val="004756A9"/>
    <w:rsid w:val="004761CA"/>
    <w:rsid w:val="0047707E"/>
    <w:rsid w:val="00481559"/>
    <w:rsid w:val="004827E3"/>
    <w:rsid w:val="0048567C"/>
    <w:rsid w:val="00485D12"/>
    <w:rsid w:val="00485D79"/>
    <w:rsid w:val="00486867"/>
    <w:rsid w:val="00486B89"/>
    <w:rsid w:val="00492176"/>
    <w:rsid w:val="00492B76"/>
    <w:rsid w:val="004938BF"/>
    <w:rsid w:val="00497809"/>
    <w:rsid w:val="004979CB"/>
    <w:rsid w:val="004A225C"/>
    <w:rsid w:val="004A3C93"/>
    <w:rsid w:val="004A53A1"/>
    <w:rsid w:val="004A6A03"/>
    <w:rsid w:val="004A6B99"/>
    <w:rsid w:val="004A6D91"/>
    <w:rsid w:val="004A76FC"/>
    <w:rsid w:val="004A7883"/>
    <w:rsid w:val="004B149A"/>
    <w:rsid w:val="004B173B"/>
    <w:rsid w:val="004B270D"/>
    <w:rsid w:val="004B27BE"/>
    <w:rsid w:val="004B2C3A"/>
    <w:rsid w:val="004B4293"/>
    <w:rsid w:val="004B5114"/>
    <w:rsid w:val="004B6502"/>
    <w:rsid w:val="004B6F13"/>
    <w:rsid w:val="004C3806"/>
    <w:rsid w:val="004C55EF"/>
    <w:rsid w:val="004C60DC"/>
    <w:rsid w:val="004D0955"/>
    <w:rsid w:val="004D2EDE"/>
    <w:rsid w:val="004D3435"/>
    <w:rsid w:val="004D4072"/>
    <w:rsid w:val="004D438C"/>
    <w:rsid w:val="004D602C"/>
    <w:rsid w:val="004D68B5"/>
    <w:rsid w:val="004D6984"/>
    <w:rsid w:val="004D6E66"/>
    <w:rsid w:val="004E06AC"/>
    <w:rsid w:val="004E0D20"/>
    <w:rsid w:val="004E2490"/>
    <w:rsid w:val="004E4119"/>
    <w:rsid w:val="004E581A"/>
    <w:rsid w:val="004E5C2E"/>
    <w:rsid w:val="004E7BDB"/>
    <w:rsid w:val="004F02F8"/>
    <w:rsid w:val="004F0A7C"/>
    <w:rsid w:val="004F32B7"/>
    <w:rsid w:val="004F51CA"/>
    <w:rsid w:val="004F548C"/>
    <w:rsid w:val="004F56BB"/>
    <w:rsid w:val="004F58D5"/>
    <w:rsid w:val="005034A6"/>
    <w:rsid w:val="00504D6C"/>
    <w:rsid w:val="00504E1E"/>
    <w:rsid w:val="00507622"/>
    <w:rsid w:val="005146E8"/>
    <w:rsid w:val="00516384"/>
    <w:rsid w:val="00517483"/>
    <w:rsid w:val="00520F89"/>
    <w:rsid w:val="005231F0"/>
    <w:rsid w:val="00523F76"/>
    <w:rsid w:val="00530B6B"/>
    <w:rsid w:val="005326C0"/>
    <w:rsid w:val="00536CB7"/>
    <w:rsid w:val="005400E0"/>
    <w:rsid w:val="005404A7"/>
    <w:rsid w:val="00542BF0"/>
    <w:rsid w:val="00542EB4"/>
    <w:rsid w:val="00543A08"/>
    <w:rsid w:val="00544369"/>
    <w:rsid w:val="00544EEC"/>
    <w:rsid w:val="00545C6E"/>
    <w:rsid w:val="005463FF"/>
    <w:rsid w:val="005473F6"/>
    <w:rsid w:val="0055160A"/>
    <w:rsid w:val="00551AF9"/>
    <w:rsid w:val="00553781"/>
    <w:rsid w:val="005548FC"/>
    <w:rsid w:val="00554E1B"/>
    <w:rsid w:val="00555B61"/>
    <w:rsid w:val="00556569"/>
    <w:rsid w:val="005574C1"/>
    <w:rsid w:val="005605F5"/>
    <w:rsid w:val="005677F1"/>
    <w:rsid w:val="005701C1"/>
    <w:rsid w:val="00570CB2"/>
    <w:rsid w:val="005722E3"/>
    <w:rsid w:val="00575FF1"/>
    <w:rsid w:val="005761D6"/>
    <w:rsid w:val="0057719A"/>
    <w:rsid w:val="00581619"/>
    <w:rsid w:val="005817F3"/>
    <w:rsid w:val="0058577C"/>
    <w:rsid w:val="00585D04"/>
    <w:rsid w:val="0058657B"/>
    <w:rsid w:val="00591059"/>
    <w:rsid w:val="00592653"/>
    <w:rsid w:val="0059576A"/>
    <w:rsid w:val="005966C0"/>
    <w:rsid w:val="005A078E"/>
    <w:rsid w:val="005A0E14"/>
    <w:rsid w:val="005A1A73"/>
    <w:rsid w:val="005A3758"/>
    <w:rsid w:val="005A382F"/>
    <w:rsid w:val="005A6CFD"/>
    <w:rsid w:val="005A7205"/>
    <w:rsid w:val="005A7702"/>
    <w:rsid w:val="005A7980"/>
    <w:rsid w:val="005C0518"/>
    <w:rsid w:val="005C15D2"/>
    <w:rsid w:val="005C3D42"/>
    <w:rsid w:val="005C435D"/>
    <w:rsid w:val="005C58C3"/>
    <w:rsid w:val="005C6564"/>
    <w:rsid w:val="005D0663"/>
    <w:rsid w:val="005D0B93"/>
    <w:rsid w:val="005D16A3"/>
    <w:rsid w:val="005D22CF"/>
    <w:rsid w:val="005D2AFD"/>
    <w:rsid w:val="005D2DFF"/>
    <w:rsid w:val="005D4D16"/>
    <w:rsid w:val="005D561A"/>
    <w:rsid w:val="005D7E93"/>
    <w:rsid w:val="005E1471"/>
    <w:rsid w:val="005E3ED1"/>
    <w:rsid w:val="005E4279"/>
    <w:rsid w:val="005E6E9C"/>
    <w:rsid w:val="005F3039"/>
    <w:rsid w:val="005F362C"/>
    <w:rsid w:val="005F3645"/>
    <w:rsid w:val="005F5002"/>
    <w:rsid w:val="006003D6"/>
    <w:rsid w:val="00603333"/>
    <w:rsid w:val="00603FA9"/>
    <w:rsid w:val="00604988"/>
    <w:rsid w:val="00606637"/>
    <w:rsid w:val="00606887"/>
    <w:rsid w:val="00607872"/>
    <w:rsid w:val="0061000C"/>
    <w:rsid w:val="006109DA"/>
    <w:rsid w:val="00611CB0"/>
    <w:rsid w:val="006148F6"/>
    <w:rsid w:val="0061603B"/>
    <w:rsid w:val="0062198A"/>
    <w:rsid w:val="00623682"/>
    <w:rsid w:val="00625379"/>
    <w:rsid w:val="00632003"/>
    <w:rsid w:val="00632DF0"/>
    <w:rsid w:val="00633747"/>
    <w:rsid w:val="00633DF8"/>
    <w:rsid w:val="0063619A"/>
    <w:rsid w:val="006410A0"/>
    <w:rsid w:val="00642468"/>
    <w:rsid w:val="00644A82"/>
    <w:rsid w:val="006456C4"/>
    <w:rsid w:val="006471E3"/>
    <w:rsid w:val="00647C53"/>
    <w:rsid w:val="00660179"/>
    <w:rsid w:val="00661464"/>
    <w:rsid w:val="006620C1"/>
    <w:rsid w:val="00664689"/>
    <w:rsid w:val="00664A6C"/>
    <w:rsid w:val="00666F68"/>
    <w:rsid w:val="00673085"/>
    <w:rsid w:val="00674560"/>
    <w:rsid w:val="00674B44"/>
    <w:rsid w:val="00675E9A"/>
    <w:rsid w:val="00680722"/>
    <w:rsid w:val="006807D5"/>
    <w:rsid w:val="00681975"/>
    <w:rsid w:val="006819C4"/>
    <w:rsid w:val="006844A4"/>
    <w:rsid w:val="006849F6"/>
    <w:rsid w:val="00692967"/>
    <w:rsid w:val="00692997"/>
    <w:rsid w:val="00696CEF"/>
    <w:rsid w:val="0069739E"/>
    <w:rsid w:val="006A0716"/>
    <w:rsid w:val="006A188E"/>
    <w:rsid w:val="006A327F"/>
    <w:rsid w:val="006B2B84"/>
    <w:rsid w:val="006B2F32"/>
    <w:rsid w:val="006B30EC"/>
    <w:rsid w:val="006B32CF"/>
    <w:rsid w:val="006B59D3"/>
    <w:rsid w:val="006B5FE2"/>
    <w:rsid w:val="006B66EC"/>
    <w:rsid w:val="006B6EE9"/>
    <w:rsid w:val="006B7FCB"/>
    <w:rsid w:val="006C0098"/>
    <w:rsid w:val="006C21B3"/>
    <w:rsid w:val="006C5E11"/>
    <w:rsid w:val="006C7249"/>
    <w:rsid w:val="006C72AE"/>
    <w:rsid w:val="006C72BC"/>
    <w:rsid w:val="006D0054"/>
    <w:rsid w:val="006D30BD"/>
    <w:rsid w:val="006D32D4"/>
    <w:rsid w:val="006D3A5D"/>
    <w:rsid w:val="006D3E06"/>
    <w:rsid w:val="006E034F"/>
    <w:rsid w:val="006E146B"/>
    <w:rsid w:val="006E1F15"/>
    <w:rsid w:val="006E2863"/>
    <w:rsid w:val="006E31D1"/>
    <w:rsid w:val="006F1E5C"/>
    <w:rsid w:val="006F218D"/>
    <w:rsid w:val="006F350C"/>
    <w:rsid w:val="0070261C"/>
    <w:rsid w:val="0070611C"/>
    <w:rsid w:val="0070618F"/>
    <w:rsid w:val="00711CD8"/>
    <w:rsid w:val="00711EF9"/>
    <w:rsid w:val="00712FCF"/>
    <w:rsid w:val="00715C1A"/>
    <w:rsid w:val="00715C5B"/>
    <w:rsid w:val="00717491"/>
    <w:rsid w:val="0072004E"/>
    <w:rsid w:val="0072026D"/>
    <w:rsid w:val="00720512"/>
    <w:rsid w:val="00724F30"/>
    <w:rsid w:val="0072568A"/>
    <w:rsid w:val="007275EE"/>
    <w:rsid w:val="00732256"/>
    <w:rsid w:val="007328A0"/>
    <w:rsid w:val="00735571"/>
    <w:rsid w:val="00737551"/>
    <w:rsid w:val="00737C20"/>
    <w:rsid w:val="00740435"/>
    <w:rsid w:val="00740B10"/>
    <w:rsid w:val="00743C08"/>
    <w:rsid w:val="00744168"/>
    <w:rsid w:val="00745AA6"/>
    <w:rsid w:val="00745E9F"/>
    <w:rsid w:val="00746C70"/>
    <w:rsid w:val="00750D01"/>
    <w:rsid w:val="007557A8"/>
    <w:rsid w:val="00760D45"/>
    <w:rsid w:val="0076197B"/>
    <w:rsid w:val="007635C6"/>
    <w:rsid w:val="007646F7"/>
    <w:rsid w:val="00766F9C"/>
    <w:rsid w:val="00770DE7"/>
    <w:rsid w:val="007723C4"/>
    <w:rsid w:val="0077257C"/>
    <w:rsid w:val="00773DF6"/>
    <w:rsid w:val="00774AB7"/>
    <w:rsid w:val="00775BE6"/>
    <w:rsid w:val="007763D7"/>
    <w:rsid w:val="007767DA"/>
    <w:rsid w:val="00777E1F"/>
    <w:rsid w:val="00785DE2"/>
    <w:rsid w:val="007860B6"/>
    <w:rsid w:val="00794C20"/>
    <w:rsid w:val="00796AFE"/>
    <w:rsid w:val="00797B14"/>
    <w:rsid w:val="00797DF5"/>
    <w:rsid w:val="007A1436"/>
    <w:rsid w:val="007A2E5E"/>
    <w:rsid w:val="007A32E3"/>
    <w:rsid w:val="007A487C"/>
    <w:rsid w:val="007A672A"/>
    <w:rsid w:val="007A6F51"/>
    <w:rsid w:val="007B0860"/>
    <w:rsid w:val="007B2C2A"/>
    <w:rsid w:val="007B3155"/>
    <w:rsid w:val="007B3648"/>
    <w:rsid w:val="007B3D98"/>
    <w:rsid w:val="007B65E0"/>
    <w:rsid w:val="007B6DAD"/>
    <w:rsid w:val="007B73C4"/>
    <w:rsid w:val="007B73F1"/>
    <w:rsid w:val="007B772F"/>
    <w:rsid w:val="007B79C6"/>
    <w:rsid w:val="007C2782"/>
    <w:rsid w:val="007C2A7C"/>
    <w:rsid w:val="007C2C11"/>
    <w:rsid w:val="007C490C"/>
    <w:rsid w:val="007C4B87"/>
    <w:rsid w:val="007C4B97"/>
    <w:rsid w:val="007C53D9"/>
    <w:rsid w:val="007C68DD"/>
    <w:rsid w:val="007C73B5"/>
    <w:rsid w:val="007D13B6"/>
    <w:rsid w:val="007D162D"/>
    <w:rsid w:val="007D4B6A"/>
    <w:rsid w:val="007D57C2"/>
    <w:rsid w:val="007D72C8"/>
    <w:rsid w:val="007E0FAF"/>
    <w:rsid w:val="007E2220"/>
    <w:rsid w:val="007E297A"/>
    <w:rsid w:val="007E40F8"/>
    <w:rsid w:val="007E4EE8"/>
    <w:rsid w:val="007E5942"/>
    <w:rsid w:val="007E60F2"/>
    <w:rsid w:val="007E63E4"/>
    <w:rsid w:val="007E7B9A"/>
    <w:rsid w:val="007F15BC"/>
    <w:rsid w:val="007F1EAA"/>
    <w:rsid w:val="007F38DB"/>
    <w:rsid w:val="007F4A01"/>
    <w:rsid w:val="007F6F51"/>
    <w:rsid w:val="007F7516"/>
    <w:rsid w:val="00800E5B"/>
    <w:rsid w:val="0080139F"/>
    <w:rsid w:val="00801D44"/>
    <w:rsid w:val="00803944"/>
    <w:rsid w:val="00804788"/>
    <w:rsid w:val="00811D1E"/>
    <w:rsid w:val="00816A9C"/>
    <w:rsid w:val="00817B82"/>
    <w:rsid w:val="00820733"/>
    <w:rsid w:val="00820AC3"/>
    <w:rsid w:val="008230F9"/>
    <w:rsid w:val="008247F6"/>
    <w:rsid w:val="008252FE"/>
    <w:rsid w:val="00826B1B"/>
    <w:rsid w:val="00827FD0"/>
    <w:rsid w:val="00830FD0"/>
    <w:rsid w:val="00831049"/>
    <w:rsid w:val="008329B0"/>
    <w:rsid w:val="00832F33"/>
    <w:rsid w:val="008339CA"/>
    <w:rsid w:val="00833E89"/>
    <w:rsid w:val="00834CF0"/>
    <w:rsid w:val="00835258"/>
    <w:rsid w:val="008361DA"/>
    <w:rsid w:val="0083758F"/>
    <w:rsid w:val="008401A8"/>
    <w:rsid w:val="00840981"/>
    <w:rsid w:val="0084307B"/>
    <w:rsid w:val="008476FF"/>
    <w:rsid w:val="008506F9"/>
    <w:rsid w:val="008525FD"/>
    <w:rsid w:val="008537E5"/>
    <w:rsid w:val="00855347"/>
    <w:rsid w:val="0085562C"/>
    <w:rsid w:val="00861BAF"/>
    <w:rsid w:val="00863D4A"/>
    <w:rsid w:val="00864B3C"/>
    <w:rsid w:val="00865E73"/>
    <w:rsid w:val="00866BC0"/>
    <w:rsid w:val="00866C7C"/>
    <w:rsid w:val="008676B1"/>
    <w:rsid w:val="00872140"/>
    <w:rsid w:val="00872FCF"/>
    <w:rsid w:val="00873B58"/>
    <w:rsid w:val="008749FC"/>
    <w:rsid w:val="00881ABA"/>
    <w:rsid w:val="008824D4"/>
    <w:rsid w:val="008834C5"/>
    <w:rsid w:val="00883C5B"/>
    <w:rsid w:val="008849C1"/>
    <w:rsid w:val="008850CC"/>
    <w:rsid w:val="0088663E"/>
    <w:rsid w:val="008921A1"/>
    <w:rsid w:val="00892D94"/>
    <w:rsid w:val="00892E44"/>
    <w:rsid w:val="00894292"/>
    <w:rsid w:val="008957DF"/>
    <w:rsid w:val="008965FF"/>
    <w:rsid w:val="008978C4"/>
    <w:rsid w:val="00897EC8"/>
    <w:rsid w:val="008A01D6"/>
    <w:rsid w:val="008A25AF"/>
    <w:rsid w:val="008A60A2"/>
    <w:rsid w:val="008A7D38"/>
    <w:rsid w:val="008B3F34"/>
    <w:rsid w:val="008B5D2F"/>
    <w:rsid w:val="008B6A3B"/>
    <w:rsid w:val="008C1CC4"/>
    <w:rsid w:val="008C25E9"/>
    <w:rsid w:val="008C4920"/>
    <w:rsid w:val="008C4FCF"/>
    <w:rsid w:val="008C556B"/>
    <w:rsid w:val="008C5B10"/>
    <w:rsid w:val="008C6069"/>
    <w:rsid w:val="008C6E76"/>
    <w:rsid w:val="008C7F39"/>
    <w:rsid w:val="008D2278"/>
    <w:rsid w:val="008D3122"/>
    <w:rsid w:val="008D362C"/>
    <w:rsid w:val="008D405A"/>
    <w:rsid w:val="008D429B"/>
    <w:rsid w:val="008D7082"/>
    <w:rsid w:val="008E091E"/>
    <w:rsid w:val="008E1E24"/>
    <w:rsid w:val="008E3B36"/>
    <w:rsid w:val="008E3E0A"/>
    <w:rsid w:val="008E46F8"/>
    <w:rsid w:val="008E60F4"/>
    <w:rsid w:val="008E6BC1"/>
    <w:rsid w:val="008F0AA4"/>
    <w:rsid w:val="008F117F"/>
    <w:rsid w:val="008F1BBC"/>
    <w:rsid w:val="008F2A42"/>
    <w:rsid w:val="008F30D2"/>
    <w:rsid w:val="008F3A06"/>
    <w:rsid w:val="008F457E"/>
    <w:rsid w:val="008F48FF"/>
    <w:rsid w:val="008F681C"/>
    <w:rsid w:val="008F7342"/>
    <w:rsid w:val="00905A78"/>
    <w:rsid w:val="009076B2"/>
    <w:rsid w:val="00913339"/>
    <w:rsid w:val="0091595F"/>
    <w:rsid w:val="00916624"/>
    <w:rsid w:val="00916C2E"/>
    <w:rsid w:val="00916C93"/>
    <w:rsid w:val="00917D80"/>
    <w:rsid w:val="0092055D"/>
    <w:rsid w:val="00920C25"/>
    <w:rsid w:val="00920E2C"/>
    <w:rsid w:val="00923145"/>
    <w:rsid w:val="0092434B"/>
    <w:rsid w:val="00926D6D"/>
    <w:rsid w:val="009305A1"/>
    <w:rsid w:val="009307E8"/>
    <w:rsid w:val="00935535"/>
    <w:rsid w:val="00937D44"/>
    <w:rsid w:val="00937FDC"/>
    <w:rsid w:val="00940667"/>
    <w:rsid w:val="009429D8"/>
    <w:rsid w:val="00944674"/>
    <w:rsid w:val="0094502F"/>
    <w:rsid w:val="00945B35"/>
    <w:rsid w:val="00945F26"/>
    <w:rsid w:val="00947503"/>
    <w:rsid w:val="00947C8A"/>
    <w:rsid w:val="00950C80"/>
    <w:rsid w:val="00952076"/>
    <w:rsid w:val="00953029"/>
    <w:rsid w:val="00954113"/>
    <w:rsid w:val="00956738"/>
    <w:rsid w:val="009567B9"/>
    <w:rsid w:val="00961DF4"/>
    <w:rsid w:val="00962D37"/>
    <w:rsid w:val="009649A2"/>
    <w:rsid w:val="00966522"/>
    <w:rsid w:val="00967A59"/>
    <w:rsid w:val="009738B6"/>
    <w:rsid w:val="009738EC"/>
    <w:rsid w:val="009754B0"/>
    <w:rsid w:val="00975C61"/>
    <w:rsid w:val="00975FE5"/>
    <w:rsid w:val="00976560"/>
    <w:rsid w:val="009766C9"/>
    <w:rsid w:val="00976A6A"/>
    <w:rsid w:val="00977617"/>
    <w:rsid w:val="00980583"/>
    <w:rsid w:val="009822AD"/>
    <w:rsid w:val="00984400"/>
    <w:rsid w:val="00984F0B"/>
    <w:rsid w:val="009858C2"/>
    <w:rsid w:val="009863B7"/>
    <w:rsid w:val="0098683E"/>
    <w:rsid w:val="00987158"/>
    <w:rsid w:val="00992FB7"/>
    <w:rsid w:val="009946F5"/>
    <w:rsid w:val="00995938"/>
    <w:rsid w:val="00997846"/>
    <w:rsid w:val="009A0949"/>
    <w:rsid w:val="009A0C12"/>
    <w:rsid w:val="009A140B"/>
    <w:rsid w:val="009A2F3D"/>
    <w:rsid w:val="009A39E0"/>
    <w:rsid w:val="009A4607"/>
    <w:rsid w:val="009A5C97"/>
    <w:rsid w:val="009A64A6"/>
    <w:rsid w:val="009B2392"/>
    <w:rsid w:val="009B4123"/>
    <w:rsid w:val="009B7402"/>
    <w:rsid w:val="009C03BF"/>
    <w:rsid w:val="009C04D4"/>
    <w:rsid w:val="009C1D41"/>
    <w:rsid w:val="009C37FE"/>
    <w:rsid w:val="009C43A4"/>
    <w:rsid w:val="009C5DE6"/>
    <w:rsid w:val="009C6329"/>
    <w:rsid w:val="009C6A10"/>
    <w:rsid w:val="009C741B"/>
    <w:rsid w:val="009C7510"/>
    <w:rsid w:val="009D0E66"/>
    <w:rsid w:val="009D2AB2"/>
    <w:rsid w:val="009D2E7E"/>
    <w:rsid w:val="009D2F99"/>
    <w:rsid w:val="009D3E8F"/>
    <w:rsid w:val="009D71B9"/>
    <w:rsid w:val="009E49FF"/>
    <w:rsid w:val="009E4DDC"/>
    <w:rsid w:val="009E4FAA"/>
    <w:rsid w:val="009F22D1"/>
    <w:rsid w:val="009F3572"/>
    <w:rsid w:val="009F3698"/>
    <w:rsid w:val="009F3E89"/>
    <w:rsid w:val="009F4066"/>
    <w:rsid w:val="009F513D"/>
    <w:rsid w:val="009F5F0E"/>
    <w:rsid w:val="009F7743"/>
    <w:rsid w:val="009F7F49"/>
    <w:rsid w:val="00A00474"/>
    <w:rsid w:val="00A02262"/>
    <w:rsid w:val="00A053AD"/>
    <w:rsid w:val="00A1299F"/>
    <w:rsid w:val="00A12BB7"/>
    <w:rsid w:val="00A135DA"/>
    <w:rsid w:val="00A16297"/>
    <w:rsid w:val="00A1716B"/>
    <w:rsid w:val="00A2021A"/>
    <w:rsid w:val="00A224E8"/>
    <w:rsid w:val="00A231E9"/>
    <w:rsid w:val="00A235D9"/>
    <w:rsid w:val="00A2545B"/>
    <w:rsid w:val="00A26760"/>
    <w:rsid w:val="00A26B9A"/>
    <w:rsid w:val="00A26C27"/>
    <w:rsid w:val="00A27F7E"/>
    <w:rsid w:val="00A308F7"/>
    <w:rsid w:val="00A3342A"/>
    <w:rsid w:val="00A334C8"/>
    <w:rsid w:val="00A340E3"/>
    <w:rsid w:val="00A34694"/>
    <w:rsid w:val="00A361FF"/>
    <w:rsid w:val="00A36D00"/>
    <w:rsid w:val="00A3765E"/>
    <w:rsid w:val="00A428F2"/>
    <w:rsid w:val="00A47DEA"/>
    <w:rsid w:val="00A50FA9"/>
    <w:rsid w:val="00A553A4"/>
    <w:rsid w:val="00A63D24"/>
    <w:rsid w:val="00A65F67"/>
    <w:rsid w:val="00A67BE1"/>
    <w:rsid w:val="00A70298"/>
    <w:rsid w:val="00A728DE"/>
    <w:rsid w:val="00A73921"/>
    <w:rsid w:val="00A74EF7"/>
    <w:rsid w:val="00A821EA"/>
    <w:rsid w:val="00A828AA"/>
    <w:rsid w:val="00A82B57"/>
    <w:rsid w:val="00A82E7C"/>
    <w:rsid w:val="00A84B8E"/>
    <w:rsid w:val="00A9241C"/>
    <w:rsid w:val="00A92AB0"/>
    <w:rsid w:val="00A92DF0"/>
    <w:rsid w:val="00A94DA6"/>
    <w:rsid w:val="00A9790C"/>
    <w:rsid w:val="00AA25F9"/>
    <w:rsid w:val="00AA340B"/>
    <w:rsid w:val="00AA44C2"/>
    <w:rsid w:val="00AA556E"/>
    <w:rsid w:val="00AA6411"/>
    <w:rsid w:val="00AB2542"/>
    <w:rsid w:val="00AB3134"/>
    <w:rsid w:val="00AB374C"/>
    <w:rsid w:val="00AB4CD1"/>
    <w:rsid w:val="00AB74B0"/>
    <w:rsid w:val="00AB787E"/>
    <w:rsid w:val="00AC2592"/>
    <w:rsid w:val="00AC3694"/>
    <w:rsid w:val="00AC380E"/>
    <w:rsid w:val="00AC4DE3"/>
    <w:rsid w:val="00AC54BC"/>
    <w:rsid w:val="00AD110A"/>
    <w:rsid w:val="00AD2FAD"/>
    <w:rsid w:val="00AD3E50"/>
    <w:rsid w:val="00AD4A37"/>
    <w:rsid w:val="00AD4AF4"/>
    <w:rsid w:val="00AD5E95"/>
    <w:rsid w:val="00AD7173"/>
    <w:rsid w:val="00AD7536"/>
    <w:rsid w:val="00AE05C1"/>
    <w:rsid w:val="00AE0880"/>
    <w:rsid w:val="00AE2A93"/>
    <w:rsid w:val="00AF14E7"/>
    <w:rsid w:val="00AF327D"/>
    <w:rsid w:val="00AF3820"/>
    <w:rsid w:val="00AF5A3E"/>
    <w:rsid w:val="00AF5A57"/>
    <w:rsid w:val="00AF645A"/>
    <w:rsid w:val="00AF79D2"/>
    <w:rsid w:val="00B01CEF"/>
    <w:rsid w:val="00B05232"/>
    <w:rsid w:val="00B07EFC"/>
    <w:rsid w:val="00B109B3"/>
    <w:rsid w:val="00B119E8"/>
    <w:rsid w:val="00B11ACC"/>
    <w:rsid w:val="00B12456"/>
    <w:rsid w:val="00B1444A"/>
    <w:rsid w:val="00B175BC"/>
    <w:rsid w:val="00B177D2"/>
    <w:rsid w:val="00B203E9"/>
    <w:rsid w:val="00B26DB3"/>
    <w:rsid w:val="00B329D2"/>
    <w:rsid w:val="00B330BD"/>
    <w:rsid w:val="00B34621"/>
    <w:rsid w:val="00B36CA8"/>
    <w:rsid w:val="00B37081"/>
    <w:rsid w:val="00B40376"/>
    <w:rsid w:val="00B415A7"/>
    <w:rsid w:val="00B41CB3"/>
    <w:rsid w:val="00B45C06"/>
    <w:rsid w:val="00B479E3"/>
    <w:rsid w:val="00B504F5"/>
    <w:rsid w:val="00B505FF"/>
    <w:rsid w:val="00B519D8"/>
    <w:rsid w:val="00B51C69"/>
    <w:rsid w:val="00B529DD"/>
    <w:rsid w:val="00B557FD"/>
    <w:rsid w:val="00B55837"/>
    <w:rsid w:val="00B5710E"/>
    <w:rsid w:val="00B646DD"/>
    <w:rsid w:val="00B649A1"/>
    <w:rsid w:val="00B6589D"/>
    <w:rsid w:val="00B658EB"/>
    <w:rsid w:val="00B67151"/>
    <w:rsid w:val="00B70DEE"/>
    <w:rsid w:val="00B71CD4"/>
    <w:rsid w:val="00B727DC"/>
    <w:rsid w:val="00B76DA9"/>
    <w:rsid w:val="00B76F5F"/>
    <w:rsid w:val="00B77698"/>
    <w:rsid w:val="00B77DE1"/>
    <w:rsid w:val="00B81C70"/>
    <w:rsid w:val="00B837A7"/>
    <w:rsid w:val="00B8438A"/>
    <w:rsid w:val="00B846D6"/>
    <w:rsid w:val="00B86635"/>
    <w:rsid w:val="00B903FA"/>
    <w:rsid w:val="00B90E6B"/>
    <w:rsid w:val="00B91902"/>
    <w:rsid w:val="00B93582"/>
    <w:rsid w:val="00B95532"/>
    <w:rsid w:val="00B96F56"/>
    <w:rsid w:val="00BA029C"/>
    <w:rsid w:val="00BA142B"/>
    <w:rsid w:val="00BA30DD"/>
    <w:rsid w:val="00BB4BF0"/>
    <w:rsid w:val="00BB6525"/>
    <w:rsid w:val="00BB7029"/>
    <w:rsid w:val="00BB715C"/>
    <w:rsid w:val="00BB7478"/>
    <w:rsid w:val="00BC1E2F"/>
    <w:rsid w:val="00BC599D"/>
    <w:rsid w:val="00BC5C71"/>
    <w:rsid w:val="00BC64CC"/>
    <w:rsid w:val="00BD0AC0"/>
    <w:rsid w:val="00BD14E9"/>
    <w:rsid w:val="00BD3DA2"/>
    <w:rsid w:val="00BD4494"/>
    <w:rsid w:val="00BD5CC6"/>
    <w:rsid w:val="00BD7374"/>
    <w:rsid w:val="00BD7457"/>
    <w:rsid w:val="00BE4B32"/>
    <w:rsid w:val="00BE4D29"/>
    <w:rsid w:val="00BE6778"/>
    <w:rsid w:val="00BE6999"/>
    <w:rsid w:val="00BE70CC"/>
    <w:rsid w:val="00BF1FF4"/>
    <w:rsid w:val="00BF291E"/>
    <w:rsid w:val="00BF3447"/>
    <w:rsid w:val="00BF6565"/>
    <w:rsid w:val="00BF6DD1"/>
    <w:rsid w:val="00C02CE4"/>
    <w:rsid w:val="00C032C6"/>
    <w:rsid w:val="00C0339F"/>
    <w:rsid w:val="00C03CB3"/>
    <w:rsid w:val="00C03D41"/>
    <w:rsid w:val="00C04C25"/>
    <w:rsid w:val="00C04ED0"/>
    <w:rsid w:val="00C0646E"/>
    <w:rsid w:val="00C103D6"/>
    <w:rsid w:val="00C10D30"/>
    <w:rsid w:val="00C11B46"/>
    <w:rsid w:val="00C145D9"/>
    <w:rsid w:val="00C16D10"/>
    <w:rsid w:val="00C1770D"/>
    <w:rsid w:val="00C211A1"/>
    <w:rsid w:val="00C21D9F"/>
    <w:rsid w:val="00C221AC"/>
    <w:rsid w:val="00C24097"/>
    <w:rsid w:val="00C301B2"/>
    <w:rsid w:val="00C3220F"/>
    <w:rsid w:val="00C35062"/>
    <w:rsid w:val="00C35248"/>
    <w:rsid w:val="00C411FD"/>
    <w:rsid w:val="00C4132B"/>
    <w:rsid w:val="00C43ABC"/>
    <w:rsid w:val="00C44DB6"/>
    <w:rsid w:val="00C469D0"/>
    <w:rsid w:val="00C47D39"/>
    <w:rsid w:val="00C51115"/>
    <w:rsid w:val="00C53682"/>
    <w:rsid w:val="00C544D0"/>
    <w:rsid w:val="00C54CBA"/>
    <w:rsid w:val="00C6044F"/>
    <w:rsid w:val="00C619D8"/>
    <w:rsid w:val="00C64661"/>
    <w:rsid w:val="00C652D8"/>
    <w:rsid w:val="00C66AAF"/>
    <w:rsid w:val="00C702D0"/>
    <w:rsid w:val="00C71CAD"/>
    <w:rsid w:val="00C7282B"/>
    <w:rsid w:val="00C73F22"/>
    <w:rsid w:val="00C74A7B"/>
    <w:rsid w:val="00C7570C"/>
    <w:rsid w:val="00C823C0"/>
    <w:rsid w:val="00C832DF"/>
    <w:rsid w:val="00C847D1"/>
    <w:rsid w:val="00C84BFA"/>
    <w:rsid w:val="00C850BE"/>
    <w:rsid w:val="00C869D5"/>
    <w:rsid w:val="00C871FD"/>
    <w:rsid w:val="00C87ABC"/>
    <w:rsid w:val="00C87C5C"/>
    <w:rsid w:val="00C91206"/>
    <w:rsid w:val="00C9257C"/>
    <w:rsid w:val="00C949AF"/>
    <w:rsid w:val="00C968D1"/>
    <w:rsid w:val="00C97898"/>
    <w:rsid w:val="00CA086D"/>
    <w:rsid w:val="00CA1B9C"/>
    <w:rsid w:val="00CA22C2"/>
    <w:rsid w:val="00CA33E3"/>
    <w:rsid w:val="00CA3767"/>
    <w:rsid w:val="00CA49C6"/>
    <w:rsid w:val="00CA6283"/>
    <w:rsid w:val="00CB370A"/>
    <w:rsid w:val="00CB378F"/>
    <w:rsid w:val="00CB4B97"/>
    <w:rsid w:val="00CB6E5B"/>
    <w:rsid w:val="00CC062E"/>
    <w:rsid w:val="00CC0891"/>
    <w:rsid w:val="00CC4754"/>
    <w:rsid w:val="00CC4DB4"/>
    <w:rsid w:val="00CC52B4"/>
    <w:rsid w:val="00CC6655"/>
    <w:rsid w:val="00CC6B19"/>
    <w:rsid w:val="00CC6BA1"/>
    <w:rsid w:val="00CD220E"/>
    <w:rsid w:val="00CD3350"/>
    <w:rsid w:val="00CD502A"/>
    <w:rsid w:val="00CE3656"/>
    <w:rsid w:val="00CE403C"/>
    <w:rsid w:val="00CE414D"/>
    <w:rsid w:val="00CE45CA"/>
    <w:rsid w:val="00CE6281"/>
    <w:rsid w:val="00CE6510"/>
    <w:rsid w:val="00CF104C"/>
    <w:rsid w:val="00CF1AA0"/>
    <w:rsid w:val="00CF20ED"/>
    <w:rsid w:val="00CF281A"/>
    <w:rsid w:val="00CF2AA2"/>
    <w:rsid w:val="00CF2D21"/>
    <w:rsid w:val="00CF3F92"/>
    <w:rsid w:val="00CF5CC6"/>
    <w:rsid w:val="00CF7A4B"/>
    <w:rsid w:val="00D07198"/>
    <w:rsid w:val="00D07DE6"/>
    <w:rsid w:val="00D1183D"/>
    <w:rsid w:val="00D120CA"/>
    <w:rsid w:val="00D12FE4"/>
    <w:rsid w:val="00D13306"/>
    <w:rsid w:val="00D1440C"/>
    <w:rsid w:val="00D17ACC"/>
    <w:rsid w:val="00D17EEA"/>
    <w:rsid w:val="00D20222"/>
    <w:rsid w:val="00D20972"/>
    <w:rsid w:val="00D21927"/>
    <w:rsid w:val="00D21F91"/>
    <w:rsid w:val="00D2256D"/>
    <w:rsid w:val="00D22A15"/>
    <w:rsid w:val="00D22D36"/>
    <w:rsid w:val="00D23BD8"/>
    <w:rsid w:val="00D27EE5"/>
    <w:rsid w:val="00D32259"/>
    <w:rsid w:val="00D348A6"/>
    <w:rsid w:val="00D3507D"/>
    <w:rsid w:val="00D368FF"/>
    <w:rsid w:val="00D41CC5"/>
    <w:rsid w:val="00D45FAE"/>
    <w:rsid w:val="00D47091"/>
    <w:rsid w:val="00D4737A"/>
    <w:rsid w:val="00D530A1"/>
    <w:rsid w:val="00D547E3"/>
    <w:rsid w:val="00D54BA5"/>
    <w:rsid w:val="00D5564C"/>
    <w:rsid w:val="00D55656"/>
    <w:rsid w:val="00D56C06"/>
    <w:rsid w:val="00D57AE7"/>
    <w:rsid w:val="00D60E27"/>
    <w:rsid w:val="00D61532"/>
    <w:rsid w:val="00D625B1"/>
    <w:rsid w:val="00D6472C"/>
    <w:rsid w:val="00D67CD3"/>
    <w:rsid w:val="00D707E8"/>
    <w:rsid w:val="00D72A32"/>
    <w:rsid w:val="00D8028C"/>
    <w:rsid w:val="00D80BF0"/>
    <w:rsid w:val="00D82743"/>
    <w:rsid w:val="00D8374F"/>
    <w:rsid w:val="00D86367"/>
    <w:rsid w:val="00D864F9"/>
    <w:rsid w:val="00D946C2"/>
    <w:rsid w:val="00D95378"/>
    <w:rsid w:val="00D96FBB"/>
    <w:rsid w:val="00DA5AC1"/>
    <w:rsid w:val="00DA5B5F"/>
    <w:rsid w:val="00DA628E"/>
    <w:rsid w:val="00DA72A0"/>
    <w:rsid w:val="00DB15E0"/>
    <w:rsid w:val="00DB7732"/>
    <w:rsid w:val="00DC05FC"/>
    <w:rsid w:val="00DC0C96"/>
    <w:rsid w:val="00DC10D9"/>
    <w:rsid w:val="00DC6228"/>
    <w:rsid w:val="00DD112D"/>
    <w:rsid w:val="00DD129D"/>
    <w:rsid w:val="00DD1C14"/>
    <w:rsid w:val="00DD3395"/>
    <w:rsid w:val="00DD547C"/>
    <w:rsid w:val="00DD6D40"/>
    <w:rsid w:val="00DE03F8"/>
    <w:rsid w:val="00DE0AFB"/>
    <w:rsid w:val="00DE1FFC"/>
    <w:rsid w:val="00DE2BC7"/>
    <w:rsid w:val="00DE47BA"/>
    <w:rsid w:val="00DE4ED5"/>
    <w:rsid w:val="00DE5394"/>
    <w:rsid w:val="00DF05E3"/>
    <w:rsid w:val="00DF16EF"/>
    <w:rsid w:val="00DF2898"/>
    <w:rsid w:val="00DF28F0"/>
    <w:rsid w:val="00DF3800"/>
    <w:rsid w:val="00DF5769"/>
    <w:rsid w:val="00DF5E01"/>
    <w:rsid w:val="00E00256"/>
    <w:rsid w:val="00E00790"/>
    <w:rsid w:val="00E01E5E"/>
    <w:rsid w:val="00E06A8A"/>
    <w:rsid w:val="00E07B3D"/>
    <w:rsid w:val="00E1273F"/>
    <w:rsid w:val="00E12FCA"/>
    <w:rsid w:val="00E146A8"/>
    <w:rsid w:val="00E151FB"/>
    <w:rsid w:val="00E152CD"/>
    <w:rsid w:val="00E1777B"/>
    <w:rsid w:val="00E217D8"/>
    <w:rsid w:val="00E23707"/>
    <w:rsid w:val="00E2403F"/>
    <w:rsid w:val="00E24A82"/>
    <w:rsid w:val="00E24AB4"/>
    <w:rsid w:val="00E256B5"/>
    <w:rsid w:val="00E25C3B"/>
    <w:rsid w:val="00E25C70"/>
    <w:rsid w:val="00E2725A"/>
    <w:rsid w:val="00E30E73"/>
    <w:rsid w:val="00E31716"/>
    <w:rsid w:val="00E33707"/>
    <w:rsid w:val="00E33E3D"/>
    <w:rsid w:val="00E36E04"/>
    <w:rsid w:val="00E378A1"/>
    <w:rsid w:val="00E41167"/>
    <w:rsid w:val="00E42F60"/>
    <w:rsid w:val="00E42F6C"/>
    <w:rsid w:val="00E437BC"/>
    <w:rsid w:val="00E47B2E"/>
    <w:rsid w:val="00E47F13"/>
    <w:rsid w:val="00E50039"/>
    <w:rsid w:val="00E501C3"/>
    <w:rsid w:val="00E50C39"/>
    <w:rsid w:val="00E51FF1"/>
    <w:rsid w:val="00E5276A"/>
    <w:rsid w:val="00E53C88"/>
    <w:rsid w:val="00E53F57"/>
    <w:rsid w:val="00E55479"/>
    <w:rsid w:val="00E55F74"/>
    <w:rsid w:val="00E560B9"/>
    <w:rsid w:val="00E5793F"/>
    <w:rsid w:val="00E61CAD"/>
    <w:rsid w:val="00E647B6"/>
    <w:rsid w:val="00E65D66"/>
    <w:rsid w:val="00E66A76"/>
    <w:rsid w:val="00E6716B"/>
    <w:rsid w:val="00E71CE2"/>
    <w:rsid w:val="00E71FE3"/>
    <w:rsid w:val="00E728AA"/>
    <w:rsid w:val="00E745F6"/>
    <w:rsid w:val="00E747B4"/>
    <w:rsid w:val="00E749A9"/>
    <w:rsid w:val="00E76F1B"/>
    <w:rsid w:val="00E77F57"/>
    <w:rsid w:val="00E811AF"/>
    <w:rsid w:val="00E81A17"/>
    <w:rsid w:val="00E81BE9"/>
    <w:rsid w:val="00E82B55"/>
    <w:rsid w:val="00E82CC0"/>
    <w:rsid w:val="00E93CCF"/>
    <w:rsid w:val="00EA3AA9"/>
    <w:rsid w:val="00EA4F4D"/>
    <w:rsid w:val="00EA51F8"/>
    <w:rsid w:val="00EA5D1E"/>
    <w:rsid w:val="00EA6284"/>
    <w:rsid w:val="00EB2E39"/>
    <w:rsid w:val="00EB3666"/>
    <w:rsid w:val="00EB437B"/>
    <w:rsid w:val="00EB487D"/>
    <w:rsid w:val="00EB57D9"/>
    <w:rsid w:val="00EB5F49"/>
    <w:rsid w:val="00EB6842"/>
    <w:rsid w:val="00EB7B6B"/>
    <w:rsid w:val="00EC04B5"/>
    <w:rsid w:val="00EC20D9"/>
    <w:rsid w:val="00EC32A1"/>
    <w:rsid w:val="00EC3D3A"/>
    <w:rsid w:val="00EC4FDF"/>
    <w:rsid w:val="00EC6FC5"/>
    <w:rsid w:val="00EC72CE"/>
    <w:rsid w:val="00ED0E4A"/>
    <w:rsid w:val="00ED249C"/>
    <w:rsid w:val="00ED569B"/>
    <w:rsid w:val="00EE144C"/>
    <w:rsid w:val="00EE296C"/>
    <w:rsid w:val="00EE4178"/>
    <w:rsid w:val="00EE57F0"/>
    <w:rsid w:val="00EE60E6"/>
    <w:rsid w:val="00EF0E3A"/>
    <w:rsid w:val="00EF18C6"/>
    <w:rsid w:val="00EF2F79"/>
    <w:rsid w:val="00EF3EB1"/>
    <w:rsid w:val="00EF4C4F"/>
    <w:rsid w:val="00EF700D"/>
    <w:rsid w:val="00F0281C"/>
    <w:rsid w:val="00F03835"/>
    <w:rsid w:val="00F04A86"/>
    <w:rsid w:val="00F05A9E"/>
    <w:rsid w:val="00F063B4"/>
    <w:rsid w:val="00F06A5F"/>
    <w:rsid w:val="00F07A20"/>
    <w:rsid w:val="00F10B9A"/>
    <w:rsid w:val="00F10D4F"/>
    <w:rsid w:val="00F1262C"/>
    <w:rsid w:val="00F15523"/>
    <w:rsid w:val="00F16635"/>
    <w:rsid w:val="00F17327"/>
    <w:rsid w:val="00F2068E"/>
    <w:rsid w:val="00F209AF"/>
    <w:rsid w:val="00F235A0"/>
    <w:rsid w:val="00F27C0A"/>
    <w:rsid w:val="00F30539"/>
    <w:rsid w:val="00F312F8"/>
    <w:rsid w:val="00F33B79"/>
    <w:rsid w:val="00F36FC9"/>
    <w:rsid w:val="00F37A76"/>
    <w:rsid w:val="00F404EE"/>
    <w:rsid w:val="00F415BF"/>
    <w:rsid w:val="00F41676"/>
    <w:rsid w:val="00F44F20"/>
    <w:rsid w:val="00F4561D"/>
    <w:rsid w:val="00F45771"/>
    <w:rsid w:val="00F462E1"/>
    <w:rsid w:val="00F47C6C"/>
    <w:rsid w:val="00F51DBC"/>
    <w:rsid w:val="00F51FDD"/>
    <w:rsid w:val="00F54010"/>
    <w:rsid w:val="00F54769"/>
    <w:rsid w:val="00F55FC3"/>
    <w:rsid w:val="00F60A53"/>
    <w:rsid w:val="00F62789"/>
    <w:rsid w:val="00F6578D"/>
    <w:rsid w:val="00F66DE9"/>
    <w:rsid w:val="00F74876"/>
    <w:rsid w:val="00F751C9"/>
    <w:rsid w:val="00F76E56"/>
    <w:rsid w:val="00F77117"/>
    <w:rsid w:val="00F80028"/>
    <w:rsid w:val="00F813DD"/>
    <w:rsid w:val="00F832F8"/>
    <w:rsid w:val="00F84114"/>
    <w:rsid w:val="00F869E7"/>
    <w:rsid w:val="00F86DDD"/>
    <w:rsid w:val="00F90D0E"/>
    <w:rsid w:val="00F924CA"/>
    <w:rsid w:val="00F93069"/>
    <w:rsid w:val="00F94B34"/>
    <w:rsid w:val="00F951A0"/>
    <w:rsid w:val="00F95397"/>
    <w:rsid w:val="00F96103"/>
    <w:rsid w:val="00FA19C1"/>
    <w:rsid w:val="00FA3741"/>
    <w:rsid w:val="00FA374E"/>
    <w:rsid w:val="00FB1F30"/>
    <w:rsid w:val="00FB33A3"/>
    <w:rsid w:val="00FB42EC"/>
    <w:rsid w:val="00FB6799"/>
    <w:rsid w:val="00FB7184"/>
    <w:rsid w:val="00FC018A"/>
    <w:rsid w:val="00FC3603"/>
    <w:rsid w:val="00FC4BA3"/>
    <w:rsid w:val="00FC638C"/>
    <w:rsid w:val="00FC683F"/>
    <w:rsid w:val="00FC7C19"/>
    <w:rsid w:val="00FD0F1D"/>
    <w:rsid w:val="00FD3C52"/>
    <w:rsid w:val="00FD418A"/>
    <w:rsid w:val="00FD55B6"/>
    <w:rsid w:val="00FD5968"/>
    <w:rsid w:val="00FD748D"/>
    <w:rsid w:val="00FE203F"/>
    <w:rsid w:val="00FE266E"/>
    <w:rsid w:val="00FE4308"/>
    <w:rsid w:val="00FE4B25"/>
    <w:rsid w:val="00FE5244"/>
    <w:rsid w:val="00FE5B54"/>
    <w:rsid w:val="00FE6120"/>
    <w:rsid w:val="00FE6458"/>
    <w:rsid w:val="00FE689E"/>
    <w:rsid w:val="00FE760E"/>
    <w:rsid w:val="00FF0609"/>
    <w:rsid w:val="00FF099F"/>
    <w:rsid w:val="00FF4B15"/>
    <w:rsid w:val="00FF57F2"/>
    <w:rsid w:val="00FF6C79"/>
    <w:rsid w:val="33F045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1B8C6"/>
  <w15:docId w15:val="{B4BAEBD3-9545-4D71-BF96-3761EE8A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579"/>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uiPriority w:val="9"/>
    <w:qFormat/>
    <w:rsid w:val="00C211A1"/>
    <w:pPr>
      <w:keepNext/>
      <w:keepLines/>
      <w:spacing w:before="240"/>
      <w:outlineLvl w:val="0"/>
    </w:pPr>
    <w:rPr>
      <w:rFonts w:eastAsiaTheme="majorEastAsia" w:cstheme="majorBidi"/>
      <w:b/>
      <w:szCs w:val="32"/>
    </w:rPr>
  </w:style>
  <w:style w:type="paragraph" w:styleId="Ttulo2">
    <w:name w:val="heading 2"/>
    <w:basedOn w:val="Normal"/>
    <w:next w:val="Normal"/>
    <w:link w:val="Ttulo2Car"/>
    <w:qFormat/>
    <w:rsid w:val="00D57AE7"/>
    <w:pPr>
      <w:keepNext/>
      <w:jc w:val="center"/>
      <w:outlineLvl w:val="1"/>
    </w:pPr>
    <w:rPr>
      <w:b/>
      <w:i/>
      <w:sz w:val="32"/>
      <w:u w:val="single"/>
      <w:lang w:val="es-ES"/>
    </w:rPr>
  </w:style>
  <w:style w:type="paragraph" w:styleId="Ttulo6">
    <w:name w:val="heading 6"/>
    <w:basedOn w:val="Normal"/>
    <w:next w:val="Normal"/>
    <w:link w:val="Ttulo6Car"/>
    <w:qFormat/>
    <w:rsid w:val="00D57AE7"/>
    <w:pPr>
      <w:spacing w:before="240" w:after="60"/>
      <w:outlineLvl w:val="5"/>
    </w:pPr>
    <w:rPr>
      <w:b/>
      <w:bCs/>
      <w:sz w:val="22"/>
      <w:szCs w:val="22"/>
    </w:rPr>
  </w:style>
  <w:style w:type="paragraph" w:styleId="Ttulo8">
    <w:name w:val="heading 8"/>
    <w:basedOn w:val="Normal"/>
    <w:next w:val="Normal"/>
    <w:link w:val="Ttulo8Car"/>
    <w:uiPriority w:val="9"/>
    <w:semiHidden/>
    <w:unhideWhenUsed/>
    <w:qFormat/>
    <w:rsid w:val="001107D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57AE7"/>
    <w:rPr>
      <w:rFonts w:ascii="Times New Roman" w:eastAsia="Times New Roman" w:hAnsi="Times New Roman" w:cs="Times New Roman"/>
      <w:b/>
      <w:i/>
      <w:sz w:val="32"/>
      <w:szCs w:val="20"/>
      <w:u w:val="single"/>
      <w:lang w:val="es-ES" w:eastAsia="es-ES"/>
    </w:rPr>
  </w:style>
  <w:style w:type="character" w:customStyle="1" w:styleId="Ttulo6Car">
    <w:name w:val="Título 6 Car"/>
    <w:basedOn w:val="Fuentedeprrafopredeter"/>
    <w:link w:val="Ttulo6"/>
    <w:rsid w:val="00D57AE7"/>
    <w:rPr>
      <w:rFonts w:ascii="Times New Roman" w:eastAsia="Times New Roman" w:hAnsi="Times New Roman" w:cs="Times New Roman"/>
      <w:b/>
      <w:bCs/>
      <w:lang w:eastAsia="es-ES"/>
    </w:rPr>
  </w:style>
  <w:style w:type="paragraph" w:styleId="Sangra2detindependiente">
    <w:name w:val="Body Text Indent 2"/>
    <w:basedOn w:val="Normal"/>
    <w:link w:val="Sangra2detindependienteCar"/>
    <w:semiHidden/>
    <w:rsid w:val="00D57AE7"/>
    <w:pPr>
      <w:ind w:firstLine="709"/>
      <w:jc w:val="both"/>
    </w:pPr>
    <w:rPr>
      <w:lang w:val="es-ES_tradnl"/>
    </w:rPr>
  </w:style>
  <w:style w:type="character" w:customStyle="1" w:styleId="Sangra2detindependienteCar">
    <w:name w:val="Sangría 2 de t. independiente Car"/>
    <w:basedOn w:val="Fuentedeprrafopredeter"/>
    <w:link w:val="Sangra2detindependiente"/>
    <w:semiHidden/>
    <w:rsid w:val="00D57AE7"/>
    <w:rPr>
      <w:rFonts w:ascii="Times New Roman" w:eastAsia="Times New Roman" w:hAnsi="Times New Roman" w:cs="Times New Roman"/>
      <w:sz w:val="24"/>
      <w:szCs w:val="20"/>
      <w:lang w:val="es-ES_tradnl" w:eastAsia="es-ES"/>
    </w:rPr>
  </w:style>
  <w:style w:type="paragraph" w:styleId="Textoindependiente">
    <w:name w:val="Body Text"/>
    <w:aliases w:val="bt,body text,b"/>
    <w:basedOn w:val="Normal"/>
    <w:link w:val="TextoindependienteCar"/>
    <w:semiHidden/>
    <w:rsid w:val="00D57AE7"/>
    <w:pPr>
      <w:jc w:val="both"/>
    </w:pPr>
    <w:rPr>
      <w:lang w:val="es-ES"/>
    </w:rPr>
  </w:style>
  <w:style w:type="character" w:customStyle="1" w:styleId="TextoindependienteCar">
    <w:name w:val="Texto independiente Car"/>
    <w:aliases w:val="bt Car,body text Car,b Car"/>
    <w:basedOn w:val="Fuentedeprrafopredeter"/>
    <w:link w:val="Textoindependiente"/>
    <w:semiHidden/>
    <w:rsid w:val="00D57AE7"/>
    <w:rPr>
      <w:rFonts w:ascii="Times New Roman" w:eastAsia="Times New Roman" w:hAnsi="Times New Roman" w:cs="Times New Roman"/>
      <w:sz w:val="24"/>
      <w:szCs w:val="20"/>
      <w:lang w:val="es-ES" w:eastAsia="es-ES"/>
    </w:rPr>
  </w:style>
  <w:style w:type="paragraph" w:customStyle="1" w:styleId="Textopredeterminado">
    <w:name w:val="Texto predeterminado"/>
    <w:basedOn w:val="Normal"/>
    <w:rsid w:val="00D57AE7"/>
    <w:pPr>
      <w:jc w:val="both"/>
    </w:pPr>
    <w:rPr>
      <w:rFonts w:ascii="Arial" w:hAnsi="Arial"/>
      <w:lang w:val="es-ES_tradnl"/>
    </w:rPr>
  </w:style>
  <w:style w:type="paragraph" w:styleId="Piedepgina">
    <w:name w:val="footer"/>
    <w:aliases w:val="pie de página"/>
    <w:basedOn w:val="Normal"/>
    <w:link w:val="PiedepginaCar"/>
    <w:uiPriority w:val="99"/>
    <w:rsid w:val="00D57AE7"/>
    <w:pPr>
      <w:tabs>
        <w:tab w:val="center" w:pos="4419"/>
        <w:tab w:val="right" w:pos="8838"/>
      </w:tabs>
    </w:pPr>
  </w:style>
  <w:style w:type="character" w:customStyle="1" w:styleId="PiedepginaCar">
    <w:name w:val="Pie de página Car"/>
    <w:aliases w:val="pie de página Car"/>
    <w:basedOn w:val="Fuentedeprrafopredeter"/>
    <w:link w:val="Piedepgina"/>
    <w:uiPriority w:val="99"/>
    <w:rsid w:val="00D57AE7"/>
    <w:rPr>
      <w:rFonts w:ascii="Times New Roman" w:eastAsia="Times New Roman" w:hAnsi="Times New Roman" w:cs="Times New Roman"/>
      <w:sz w:val="24"/>
      <w:szCs w:val="20"/>
      <w:lang w:eastAsia="es-ES"/>
    </w:rPr>
  </w:style>
  <w:style w:type="paragraph" w:styleId="Sangradetextonormal">
    <w:name w:val="Body Text Indent"/>
    <w:basedOn w:val="Normal"/>
    <w:link w:val="SangradetextonormalCar"/>
    <w:semiHidden/>
    <w:rsid w:val="00D57AE7"/>
    <w:pPr>
      <w:tabs>
        <w:tab w:val="left" w:pos="1134"/>
      </w:tabs>
      <w:ind w:left="426"/>
      <w:jc w:val="both"/>
    </w:pPr>
    <w:rPr>
      <w:lang w:val="x-none"/>
    </w:rPr>
  </w:style>
  <w:style w:type="character" w:customStyle="1" w:styleId="SangradetextonormalCar">
    <w:name w:val="Sangría de texto normal Car"/>
    <w:basedOn w:val="Fuentedeprrafopredeter"/>
    <w:link w:val="Sangradetextonormal"/>
    <w:semiHidden/>
    <w:rsid w:val="00D57AE7"/>
    <w:rPr>
      <w:rFonts w:ascii="Times New Roman" w:eastAsia="Times New Roman" w:hAnsi="Times New Roman" w:cs="Times New Roman"/>
      <w:sz w:val="24"/>
      <w:szCs w:val="20"/>
      <w:lang w:val="x-none" w:eastAsia="es-ES"/>
    </w:rPr>
  </w:style>
  <w:style w:type="character" w:styleId="Hipervnculo">
    <w:name w:val="Hyperlink"/>
    <w:uiPriority w:val="99"/>
    <w:unhideWhenUsed/>
    <w:rsid w:val="00D57AE7"/>
    <w:rPr>
      <w:color w:val="0000FF"/>
      <w:u w:val="single"/>
    </w:rPr>
  </w:style>
  <w:style w:type="paragraph" w:customStyle="1" w:styleId="Textopredete">
    <w:name w:val="Texto predete"/>
    <w:rsid w:val="00D57AE7"/>
    <w:pPr>
      <w:spacing w:after="0" w:line="240" w:lineRule="auto"/>
    </w:pPr>
    <w:rPr>
      <w:rFonts w:ascii="Times New Roman" w:eastAsia="Times New Roman" w:hAnsi="Times New Roman" w:cs="Times New Roman"/>
      <w:color w:val="000000"/>
      <w:sz w:val="24"/>
      <w:szCs w:val="20"/>
      <w:lang w:val="es-ES_tradnl" w:eastAsia="es-ES"/>
    </w:rPr>
  </w:style>
  <w:style w:type="paragraph" w:styleId="Prrafodelista">
    <w:name w:val="List Paragraph"/>
    <w:basedOn w:val="Normal"/>
    <w:uiPriority w:val="72"/>
    <w:qFormat/>
    <w:rsid w:val="00D57AE7"/>
    <w:pPr>
      <w:ind w:left="708"/>
    </w:pPr>
  </w:style>
  <w:style w:type="paragraph" w:styleId="Textodeglobo">
    <w:name w:val="Balloon Text"/>
    <w:basedOn w:val="Normal"/>
    <w:link w:val="TextodegloboCar"/>
    <w:uiPriority w:val="99"/>
    <w:semiHidden/>
    <w:unhideWhenUsed/>
    <w:rsid w:val="007328A0"/>
    <w:rPr>
      <w:rFonts w:ascii="Tahoma" w:hAnsi="Tahoma" w:cs="Tahoma"/>
      <w:sz w:val="16"/>
      <w:szCs w:val="16"/>
    </w:rPr>
  </w:style>
  <w:style w:type="character" w:customStyle="1" w:styleId="TextodegloboCar">
    <w:name w:val="Texto de globo Car"/>
    <w:basedOn w:val="Fuentedeprrafopredeter"/>
    <w:link w:val="Textodeglobo"/>
    <w:uiPriority w:val="99"/>
    <w:semiHidden/>
    <w:rsid w:val="007328A0"/>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2640E7"/>
    <w:rPr>
      <w:sz w:val="16"/>
      <w:szCs w:val="16"/>
    </w:rPr>
  </w:style>
  <w:style w:type="paragraph" w:styleId="Textocomentario">
    <w:name w:val="annotation text"/>
    <w:basedOn w:val="Normal"/>
    <w:link w:val="TextocomentarioCar"/>
    <w:uiPriority w:val="99"/>
    <w:semiHidden/>
    <w:unhideWhenUsed/>
    <w:rsid w:val="002640E7"/>
    <w:rPr>
      <w:sz w:val="20"/>
    </w:rPr>
  </w:style>
  <w:style w:type="character" w:customStyle="1" w:styleId="TextocomentarioCar">
    <w:name w:val="Texto comentario Car"/>
    <w:basedOn w:val="Fuentedeprrafopredeter"/>
    <w:link w:val="Textocomentario"/>
    <w:uiPriority w:val="99"/>
    <w:semiHidden/>
    <w:rsid w:val="002640E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640E7"/>
    <w:rPr>
      <w:b/>
      <w:bCs/>
    </w:rPr>
  </w:style>
  <w:style w:type="character" w:customStyle="1" w:styleId="AsuntodelcomentarioCar">
    <w:name w:val="Asunto del comentario Car"/>
    <w:basedOn w:val="TextocomentarioCar"/>
    <w:link w:val="Asuntodelcomentario"/>
    <w:uiPriority w:val="99"/>
    <w:semiHidden/>
    <w:rsid w:val="002640E7"/>
    <w:rPr>
      <w:rFonts w:ascii="Times New Roman" w:eastAsia="Times New Roman" w:hAnsi="Times New Roman" w:cs="Times New Roman"/>
      <w:b/>
      <w:bCs/>
      <w:sz w:val="20"/>
      <w:szCs w:val="20"/>
      <w:lang w:eastAsia="es-ES"/>
    </w:rPr>
  </w:style>
  <w:style w:type="paragraph" w:styleId="Textonotapie">
    <w:name w:val="footnote text"/>
    <w:basedOn w:val="Normal"/>
    <w:link w:val="TextonotapieCar"/>
    <w:uiPriority w:val="99"/>
    <w:semiHidden/>
    <w:unhideWhenUsed/>
    <w:rsid w:val="0013709A"/>
    <w:rPr>
      <w:sz w:val="20"/>
    </w:rPr>
  </w:style>
  <w:style w:type="character" w:customStyle="1" w:styleId="TextonotapieCar">
    <w:name w:val="Texto nota pie Car"/>
    <w:basedOn w:val="Fuentedeprrafopredeter"/>
    <w:link w:val="Textonotapie"/>
    <w:uiPriority w:val="99"/>
    <w:semiHidden/>
    <w:rsid w:val="0013709A"/>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13709A"/>
    <w:rPr>
      <w:vertAlign w:val="superscript"/>
    </w:rPr>
  </w:style>
  <w:style w:type="paragraph" w:styleId="Ttulo">
    <w:name w:val="Title"/>
    <w:basedOn w:val="Normal"/>
    <w:link w:val="TtuloCar"/>
    <w:qFormat/>
    <w:rsid w:val="008F48FF"/>
    <w:pPr>
      <w:keepNext/>
      <w:spacing w:line="276" w:lineRule="auto"/>
      <w:jc w:val="center"/>
      <w:outlineLvl w:val="0"/>
    </w:pPr>
    <w:rPr>
      <w:rFonts w:ascii="Calibri" w:hAnsi="Calibri" w:cs="Arial"/>
      <w:b/>
      <w:bCs/>
      <w:kern w:val="32"/>
      <w:sz w:val="20"/>
    </w:rPr>
  </w:style>
  <w:style w:type="character" w:customStyle="1" w:styleId="TtuloCar">
    <w:name w:val="Título Car"/>
    <w:basedOn w:val="Fuentedeprrafopredeter"/>
    <w:link w:val="Ttulo"/>
    <w:rsid w:val="008F48FF"/>
    <w:rPr>
      <w:rFonts w:ascii="Calibri" w:eastAsia="Times New Roman" w:hAnsi="Calibri" w:cs="Arial"/>
      <w:b/>
      <w:bCs/>
      <w:kern w:val="32"/>
      <w:sz w:val="20"/>
      <w:szCs w:val="20"/>
      <w:lang w:eastAsia="es-ES"/>
    </w:rPr>
  </w:style>
  <w:style w:type="character" w:customStyle="1" w:styleId="DeltaViewInsertion">
    <w:name w:val="DeltaView Insertion"/>
    <w:uiPriority w:val="99"/>
    <w:rsid w:val="003A0DB6"/>
    <w:rPr>
      <w:color w:val="0000FF"/>
      <w:u w:val="double"/>
    </w:rPr>
  </w:style>
  <w:style w:type="paragraph" w:customStyle="1" w:styleId="HPCarta">
    <w:name w:val="HP Carta"/>
    <w:uiPriority w:val="99"/>
    <w:rsid w:val="003A0DB6"/>
    <w:pPr>
      <w:widowControl w:val="0"/>
      <w:tabs>
        <w:tab w:val="left" w:pos="-720"/>
      </w:tabs>
      <w:suppressAutoHyphens/>
      <w:autoSpaceDE w:val="0"/>
      <w:autoSpaceDN w:val="0"/>
      <w:adjustRightInd w:val="0"/>
      <w:spacing w:after="0" w:line="360" w:lineRule="auto"/>
      <w:jc w:val="center"/>
    </w:pPr>
    <w:rPr>
      <w:rFonts w:ascii="Courier" w:eastAsia="Times New Roman" w:hAnsi="Courier" w:cs="Courier"/>
      <w:sz w:val="24"/>
      <w:szCs w:val="24"/>
      <w:lang w:val="en-US" w:eastAsia="es-ES"/>
    </w:rPr>
  </w:style>
  <w:style w:type="character" w:customStyle="1" w:styleId="Textoindependiente21">
    <w:name w:val="Texto independiente 21"/>
    <w:uiPriority w:val="99"/>
    <w:rsid w:val="003A0DB6"/>
    <w:rPr>
      <w:rFonts w:ascii="Times New Roman" w:hAnsi="Times New Roman" w:cs="Times New Roman"/>
      <w:spacing w:val="0"/>
      <w:sz w:val="22"/>
      <w:szCs w:val="22"/>
      <w:lang w:val="es-ES" w:eastAsia="x-none"/>
    </w:rPr>
  </w:style>
  <w:style w:type="paragraph" w:customStyle="1" w:styleId="10TTULOS">
    <w:name w:val="10.TÍTULOS"/>
    <w:basedOn w:val="Normal"/>
    <w:qFormat/>
    <w:rsid w:val="005231F0"/>
    <w:pPr>
      <w:keepNext/>
      <w:keepLines/>
      <w:numPr>
        <w:numId w:val="4"/>
      </w:numPr>
      <w:tabs>
        <w:tab w:val="num" w:pos="360"/>
      </w:tabs>
      <w:spacing w:after="240"/>
      <w:jc w:val="center"/>
    </w:pPr>
    <w:rPr>
      <w:rFonts w:ascii="Times New Roman Negrita" w:eastAsia="Calibri" w:hAnsi="Times New Roman Negrita"/>
      <w:caps/>
      <w:szCs w:val="24"/>
      <w:u w:val="single"/>
      <w:lang w:val="es-ES" w:eastAsia="en-US"/>
    </w:rPr>
  </w:style>
  <w:style w:type="paragraph" w:customStyle="1" w:styleId="11Artculos">
    <w:name w:val="11.Artículos"/>
    <w:basedOn w:val="Normal"/>
    <w:qFormat/>
    <w:rsid w:val="003A0DB6"/>
    <w:pPr>
      <w:numPr>
        <w:ilvl w:val="1"/>
        <w:numId w:val="4"/>
      </w:numPr>
      <w:tabs>
        <w:tab w:val="clear" w:pos="2835"/>
        <w:tab w:val="num" w:pos="360"/>
      </w:tabs>
      <w:spacing w:after="240"/>
      <w:ind w:firstLine="0"/>
    </w:pPr>
    <w:rPr>
      <w:rFonts w:eastAsia="Calibri"/>
      <w:szCs w:val="24"/>
      <w:u w:val="single"/>
      <w:lang w:val="es-ES" w:eastAsia="en-US"/>
    </w:rPr>
  </w:style>
  <w:style w:type="paragraph" w:customStyle="1" w:styleId="12Incisosabetc">
    <w:name w:val="12.Incisos (a) (b) (etc.)"/>
    <w:basedOn w:val="Normal"/>
    <w:qFormat/>
    <w:rsid w:val="003A0DB6"/>
    <w:pPr>
      <w:numPr>
        <w:ilvl w:val="2"/>
        <w:numId w:val="4"/>
      </w:numPr>
      <w:spacing w:after="240"/>
    </w:pPr>
    <w:rPr>
      <w:rFonts w:eastAsia="Calibri"/>
      <w:szCs w:val="24"/>
      <w:lang w:val="es-ES" w:eastAsia="en-US"/>
    </w:rPr>
  </w:style>
  <w:style w:type="paragraph" w:customStyle="1" w:styleId="13Sub-incisosiiietc">
    <w:name w:val="13.Sub-incisos (i) (ii) (etc.)"/>
    <w:basedOn w:val="12Incisosabetc"/>
    <w:qFormat/>
    <w:rsid w:val="003A0DB6"/>
    <w:pPr>
      <w:numPr>
        <w:ilvl w:val="3"/>
      </w:numPr>
      <w:tabs>
        <w:tab w:val="clear" w:pos="3686"/>
        <w:tab w:val="num" w:pos="360"/>
      </w:tabs>
    </w:pPr>
  </w:style>
  <w:style w:type="paragraph" w:styleId="TDC1">
    <w:name w:val="toc 1"/>
    <w:basedOn w:val="Ttulo1"/>
    <w:next w:val="Normal"/>
    <w:link w:val="TDC1Car"/>
    <w:autoRedefine/>
    <w:uiPriority w:val="39"/>
    <w:unhideWhenUsed/>
    <w:rsid w:val="00AC3694"/>
    <w:pPr>
      <w:tabs>
        <w:tab w:val="left" w:pos="426"/>
        <w:tab w:val="right" w:leader="dot" w:pos="8495"/>
      </w:tabs>
      <w:autoSpaceDE w:val="0"/>
      <w:autoSpaceDN w:val="0"/>
      <w:adjustRightInd w:val="0"/>
    </w:pPr>
    <w:rPr>
      <w:szCs w:val="24"/>
      <w:lang w:val="es-ES"/>
    </w:rPr>
  </w:style>
  <w:style w:type="character" w:customStyle="1" w:styleId="Ttulo1Car">
    <w:name w:val="Título 1 Car"/>
    <w:basedOn w:val="Fuentedeprrafopredeter"/>
    <w:link w:val="Ttulo1"/>
    <w:uiPriority w:val="9"/>
    <w:rsid w:val="00C211A1"/>
    <w:rPr>
      <w:rFonts w:ascii="Times New Roman" w:eastAsiaTheme="majorEastAsia" w:hAnsi="Times New Roman" w:cstheme="majorBidi"/>
      <w:b/>
      <w:sz w:val="24"/>
      <w:szCs w:val="32"/>
      <w:lang w:eastAsia="es-ES"/>
    </w:rPr>
  </w:style>
  <w:style w:type="paragraph" w:styleId="Textoindependiente2">
    <w:name w:val="Body Text 2"/>
    <w:basedOn w:val="Normal"/>
    <w:link w:val="Textoindependiente2Car"/>
    <w:uiPriority w:val="99"/>
    <w:semiHidden/>
    <w:unhideWhenUsed/>
    <w:rsid w:val="00B45C06"/>
    <w:pPr>
      <w:spacing w:after="120" w:line="480" w:lineRule="auto"/>
    </w:pPr>
  </w:style>
  <w:style w:type="character" w:customStyle="1" w:styleId="Textoindependiente2Car">
    <w:name w:val="Texto independiente 2 Car"/>
    <w:basedOn w:val="Fuentedeprrafopredeter"/>
    <w:link w:val="Textoindependiente2"/>
    <w:uiPriority w:val="99"/>
    <w:semiHidden/>
    <w:rsid w:val="00B45C06"/>
    <w:rPr>
      <w:rFonts w:ascii="Times New Roman" w:eastAsia="Times New Roman" w:hAnsi="Times New Roman" w:cs="Times New Roman"/>
      <w:sz w:val="24"/>
      <w:szCs w:val="20"/>
      <w:lang w:eastAsia="es-ES"/>
    </w:rPr>
  </w:style>
  <w:style w:type="paragraph" w:styleId="Encabezado">
    <w:name w:val="header"/>
    <w:basedOn w:val="Normal"/>
    <w:link w:val="EncabezadoCar"/>
    <w:uiPriority w:val="99"/>
    <w:unhideWhenUsed/>
    <w:rsid w:val="00A340E3"/>
    <w:pPr>
      <w:tabs>
        <w:tab w:val="center" w:pos="4419"/>
        <w:tab w:val="right" w:pos="8838"/>
      </w:tabs>
    </w:pPr>
  </w:style>
  <w:style w:type="character" w:customStyle="1" w:styleId="EncabezadoCar">
    <w:name w:val="Encabezado Car"/>
    <w:basedOn w:val="Fuentedeprrafopredeter"/>
    <w:link w:val="Encabezado"/>
    <w:uiPriority w:val="99"/>
    <w:rsid w:val="00A340E3"/>
    <w:rPr>
      <w:rFonts w:ascii="Times New Roman" w:eastAsia="Times New Roman" w:hAnsi="Times New Roman" w:cs="Times New Roman"/>
      <w:sz w:val="24"/>
      <w:szCs w:val="20"/>
      <w:lang w:eastAsia="es-ES"/>
    </w:rPr>
  </w:style>
  <w:style w:type="paragraph" w:customStyle="1" w:styleId="Prrafodelista1">
    <w:name w:val="Párrafo de lista1"/>
    <w:basedOn w:val="Normal"/>
    <w:uiPriority w:val="99"/>
    <w:rsid w:val="00926D6D"/>
    <w:pPr>
      <w:autoSpaceDE w:val="0"/>
      <w:autoSpaceDN w:val="0"/>
      <w:adjustRightInd w:val="0"/>
      <w:ind w:left="720"/>
      <w:jc w:val="center"/>
    </w:pPr>
    <w:rPr>
      <w:szCs w:val="24"/>
      <w:lang w:val="es-ES"/>
    </w:rPr>
  </w:style>
  <w:style w:type="paragraph" w:customStyle="1" w:styleId="Style4">
    <w:name w:val="Style4"/>
    <w:basedOn w:val="Normal"/>
    <w:rsid w:val="001D6A7C"/>
    <w:pPr>
      <w:widowControl w:val="0"/>
      <w:autoSpaceDE w:val="0"/>
      <w:autoSpaceDN w:val="0"/>
      <w:adjustRightInd w:val="0"/>
      <w:spacing w:line="277" w:lineRule="exact"/>
      <w:jc w:val="both"/>
    </w:pPr>
    <w:rPr>
      <w:rFonts w:ascii="Arial" w:hAnsi="Arial"/>
      <w:szCs w:val="24"/>
      <w:lang w:val="es-ES"/>
    </w:rPr>
  </w:style>
  <w:style w:type="paragraph" w:styleId="TtuloTDC">
    <w:name w:val="TOC Heading"/>
    <w:basedOn w:val="Ttulo1"/>
    <w:next w:val="Normal"/>
    <w:uiPriority w:val="39"/>
    <w:unhideWhenUsed/>
    <w:qFormat/>
    <w:rsid w:val="00C211A1"/>
    <w:pPr>
      <w:spacing w:line="259" w:lineRule="auto"/>
      <w:outlineLvl w:val="9"/>
    </w:pPr>
    <w:rPr>
      <w:rFonts w:asciiTheme="majorHAnsi" w:hAnsiTheme="majorHAnsi"/>
      <w:b w:val="0"/>
      <w:color w:val="365F91" w:themeColor="accent1" w:themeShade="BF"/>
      <w:sz w:val="32"/>
      <w:lang w:eastAsia="es-AR"/>
    </w:rPr>
  </w:style>
  <w:style w:type="paragraph" w:styleId="ndice1">
    <w:name w:val="index 1"/>
    <w:basedOn w:val="Normal"/>
    <w:next w:val="Normal"/>
    <w:autoRedefine/>
    <w:uiPriority w:val="99"/>
    <w:semiHidden/>
    <w:unhideWhenUsed/>
    <w:rsid w:val="00C211A1"/>
    <w:pPr>
      <w:ind w:left="240" w:hanging="240"/>
    </w:pPr>
  </w:style>
  <w:style w:type="paragraph" w:styleId="TDC2">
    <w:name w:val="toc 2"/>
    <w:basedOn w:val="Normal"/>
    <w:next w:val="Normal"/>
    <w:autoRedefine/>
    <w:uiPriority w:val="39"/>
    <w:unhideWhenUsed/>
    <w:rsid w:val="00C211A1"/>
    <w:pPr>
      <w:spacing w:after="100" w:line="259" w:lineRule="auto"/>
      <w:ind w:left="220"/>
    </w:pPr>
    <w:rPr>
      <w:rFonts w:asciiTheme="minorHAnsi" w:eastAsiaTheme="minorEastAsia" w:hAnsiTheme="minorHAnsi"/>
      <w:sz w:val="22"/>
      <w:szCs w:val="22"/>
      <w:lang w:eastAsia="es-AR"/>
    </w:rPr>
  </w:style>
  <w:style w:type="paragraph" w:styleId="TDC3">
    <w:name w:val="toc 3"/>
    <w:basedOn w:val="Normal"/>
    <w:next w:val="Normal"/>
    <w:autoRedefine/>
    <w:uiPriority w:val="39"/>
    <w:unhideWhenUsed/>
    <w:rsid w:val="00C211A1"/>
    <w:pPr>
      <w:spacing w:after="100" w:line="259" w:lineRule="auto"/>
      <w:ind w:left="440"/>
    </w:pPr>
    <w:rPr>
      <w:rFonts w:asciiTheme="minorHAnsi" w:eastAsiaTheme="minorEastAsia" w:hAnsiTheme="minorHAnsi"/>
      <w:sz w:val="22"/>
      <w:szCs w:val="22"/>
      <w:lang w:eastAsia="es-AR"/>
    </w:rPr>
  </w:style>
  <w:style w:type="character" w:customStyle="1" w:styleId="TDC1Car">
    <w:name w:val="TDC 1 Car"/>
    <w:basedOn w:val="Ttulo1Car"/>
    <w:link w:val="TDC1"/>
    <w:uiPriority w:val="39"/>
    <w:rsid w:val="00AC3694"/>
    <w:rPr>
      <w:rFonts w:ascii="Times New Roman" w:eastAsiaTheme="majorEastAsia" w:hAnsi="Times New Roman" w:cstheme="majorBidi"/>
      <w:b/>
      <w:sz w:val="24"/>
      <w:szCs w:val="24"/>
      <w:lang w:val="es-ES" w:eastAsia="es-ES"/>
    </w:rPr>
  </w:style>
  <w:style w:type="character" w:customStyle="1" w:styleId="DeltaViewDeletion">
    <w:name w:val="DeltaView Deletion"/>
    <w:uiPriority w:val="99"/>
    <w:rsid w:val="009754B0"/>
    <w:rPr>
      <w:strike/>
      <w:color w:val="FF0000"/>
    </w:rPr>
  </w:style>
  <w:style w:type="paragraph" w:customStyle="1" w:styleId="BodyText2">
    <w:name w:val="Body Text2"/>
    <w:aliases w:val="bt2"/>
    <w:basedOn w:val="Normal"/>
    <w:uiPriority w:val="99"/>
    <w:rsid w:val="009754B0"/>
    <w:pPr>
      <w:autoSpaceDE w:val="0"/>
      <w:autoSpaceDN w:val="0"/>
      <w:adjustRightInd w:val="0"/>
      <w:spacing w:after="240"/>
      <w:ind w:firstLine="720"/>
    </w:pPr>
    <w:rPr>
      <w:sz w:val="20"/>
      <w:lang w:val="en-GB"/>
    </w:rPr>
  </w:style>
  <w:style w:type="paragraph" w:customStyle="1" w:styleId="Default">
    <w:name w:val="Default"/>
    <w:rsid w:val="00666F6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table" w:styleId="Tablaconcuadrcula">
    <w:name w:val="Table Grid"/>
    <w:basedOn w:val="Tablanormal"/>
    <w:uiPriority w:val="59"/>
    <w:rsid w:val="00C03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basedOn w:val="Fuentedeprrafopredeter"/>
    <w:link w:val="Cuerpodeltexto0"/>
    <w:rsid w:val="007A672A"/>
    <w:rPr>
      <w:rFonts w:ascii="Times New Roman" w:eastAsia="Times New Roman" w:hAnsi="Times New Roman" w:cs="Times New Roman"/>
      <w:sz w:val="19"/>
      <w:szCs w:val="19"/>
      <w:shd w:val="clear" w:color="auto" w:fill="FFFFFF"/>
    </w:rPr>
  </w:style>
  <w:style w:type="paragraph" w:customStyle="1" w:styleId="Cuerpodeltexto0">
    <w:name w:val="Cuerpo del texto"/>
    <w:basedOn w:val="Normal"/>
    <w:link w:val="Cuerpodeltexto"/>
    <w:rsid w:val="007A672A"/>
    <w:pPr>
      <w:widowControl w:val="0"/>
      <w:shd w:val="clear" w:color="auto" w:fill="FFFFFF"/>
      <w:spacing w:after="240" w:line="276" w:lineRule="auto"/>
      <w:jc w:val="both"/>
    </w:pPr>
    <w:rPr>
      <w:sz w:val="19"/>
      <w:szCs w:val="19"/>
      <w:lang w:eastAsia="en-US"/>
    </w:rPr>
  </w:style>
  <w:style w:type="paragraph" w:customStyle="1" w:styleId="DPWfdtblhead8">
    <w:name w:val="DPWfd tbl head8"/>
    <w:aliases w:val="h8"/>
    <w:basedOn w:val="Normal"/>
    <w:uiPriority w:val="99"/>
    <w:rsid w:val="00625379"/>
    <w:pPr>
      <w:autoSpaceDE w:val="0"/>
      <w:autoSpaceDN w:val="0"/>
      <w:adjustRightInd w:val="0"/>
      <w:spacing w:before="20" w:after="40" w:line="180" w:lineRule="exact"/>
      <w:jc w:val="center"/>
    </w:pPr>
    <w:rPr>
      <w:b/>
      <w:sz w:val="16"/>
      <w:lang w:val="en-US" w:eastAsia="en-US"/>
    </w:rPr>
  </w:style>
  <w:style w:type="paragraph" w:styleId="Sangra3detindependiente">
    <w:name w:val="Body Text Indent 3"/>
    <w:basedOn w:val="Normal"/>
    <w:link w:val="Sangra3detindependienteCar"/>
    <w:uiPriority w:val="99"/>
    <w:unhideWhenUsed/>
    <w:rsid w:val="00D17AC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D17ACC"/>
    <w:rPr>
      <w:rFonts w:ascii="Times New Roman" w:eastAsia="Times New Roman" w:hAnsi="Times New Roman" w:cs="Times New Roman"/>
      <w:sz w:val="16"/>
      <w:szCs w:val="16"/>
      <w:lang w:eastAsia="es-ES"/>
    </w:rPr>
  </w:style>
  <w:style w:type="paragraph" w:customStyle="1" w:styleId="09ListadodeConsiderandos">
    <w:name w:val="09.Listado de Considerandos"/>
    <w:basedOn w:val="Normal"/>
    <w:qFormat/>
    <w:rsid w:val="006C7249"/>
    <w:pPr>
      <w:numPr>
        <w:numId w:val="21"/>
      </w:numPr>
      <w:tabs>
        <w:tab w:val="left" w:pos="1985"/>
      </w:tabs>
      <w:spacing w:after="240"/>
    </w:pPr>
    <w:rPr>
      <w:rFonts w:eastAsiaTheme="minorHAnsi"/>
      <w:szCs w:val="24"/>
      <w:lang w:val="es-ES" w:eastAsia="en-US"/>
    </w:rPr>
  </w:style>
  <w:style w:type="paragraph" w:styleId="NormalWeb">
    <w:name w:val="Normal (Web)"/>
    <w:basedOn w:val="Normal"/>
    <w:uiPriority w:val="99"/>
    <w:unhideWhenUsed/>
    <w:rsid w:val="00BB7029"/>
    <w:pPr>
      <w:spacing w:before="100" w:beforeAutospacing="1" w:after="100" w:afterAutospacing="1"/>
    </w:pPr>
    <w:rPr>
      <w:szCs w:val="24"/>
      <w:lang w:eastAsia="es-AR"/>
    </w:rPr>
  </w:style>
  <w:style w:type="character" w:styleId="Textodelmarcadordeposicin">
    <w:name w:val="Placeholder Text"/>
    <w:basedOn w:val="Fuentedeprrafopredeter"/>
    <w:uiPriority w:val="99"/>
    <w:semiHidden/>
    <w:rsid w:val="006D3E06"/>
    <w:rPr>
      <w:color w:val="808080"/>
    </w:rPr>
  </w:style>
  <w:style w:type="paragraph" w:styleId="Revisin">
    <w:name w:val="Revision"/>
    <w:hidden/>
    <w:uiPriority w:val="99"/>
    <w:semiHidden/>
    <w:rsid w:val="00F03835"/>
    <w:pPr>
      <w:spacing w:after="0" w:line="240" w:lineRule="auto"/>
    </w:pPr>
    <w:rPr>
      <w:rFonts w:ascii="Times New Roman" w:eastAsia="Times New Roman" w:hAnsi="Times New Roman" w:cs="Times New Roman"/>
      <w:sz w:val="24"/>
      <w:szCs w:val="20"/>
      <w:lang w:eastAsia="es-ES"/>
    </w:rPr>
  </w:style>
  <w:style w:type="character" w:customStyle="1" w:styleId="Ttulo8Car">
    <w:name w:val="Título 8 Car"/>
    <w:basedOn w:val="Fuentedeprrafopredeter"/>
    <w:link w:val="Ttulo8"/>
    <w:uiPriority w:val="9"/>
    <w:semiHidden/>
    <w:rsid w:val="001107DB"/>
    <w:rPr>
      <w:rFonts w:asciiTheme="majorHAnsi" w:eastAsiaTheme="majorEastAsia" w:hAnsiTheme="majorHAnsi" w:cstheme="majorBidi"/>
      <w:color w:val="272727" w:themeColor="text1" w:themeTint="D8"/>
      <w:sz w:val="21"/>
      <w:szCs w:val="21"/>
      <w:lang w:eastAsia="es-ES"/>
    </w:rPr>
  </w:style>
  <w:style w:type="character" w:styleId="Hipervnculovisitado">
    <w:name w:val="FollowedHyperlink"/>
    <w:basedOn w:val="Fuentedeprrafopredeter"/>
    <w:uiPriority w:val="99"/>
    <w:semiHidden/>
    <w:unhideWhenUsed/>
    <w:rsid w:val="008D42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680845">
      <w:bodyDiv w:val="1"/>
      <w:marLeft w:val="0"/>
      <w:marRight w:val="0"/>
      <w:marTop w:val="0"/>
      <w:marBottom w:val="0"/>
      <w:divBdr>
        <w:top w:val="none" w:sz="0" w:space="0" w:color="auto"/>
        <w:left w:val="none" w:sz="0" w:space="0" w:color="auto"/>
        <w:bottom w:val="none" w:sz="0" w:space="0" w:color="auto"/>
        <w:right w:val="none" w:sz="0" w:space="0" w:color="auto"/>
      </w:divBdr>
    </w:div>
    <w:div w:id="884757075">
      <w:bodyDiv w:val="1"/>
      <w:marLeft w:val="0"/>
      <w:marRight w:val="0"/>
      <w:marTop w:val="0"/>
      <w:marBottom w:val="0"/>
      <w:divBdr>
        <w:top w:val="none" w:sz="0" w:space="0" w:color="auto"/>
        <w:left w:val="none" w:sz="0" w:space="0" w:color="auto"/>
        <w:bottom w:val="none" w:sz="0" w:space="0" w:color="auto"/>
        <w:right w:val="none" w:sz="0" w:space="0" w:color="auto"/>
      </w:divBdr>
    </w:div>
    <w:div w:id="906649792">
      <w:bodyDiv w:val="1"/>
      <w:marLeft w:val="0"/>
      <w:marRight w:val="0"/>
      <w:marTop w:val="0"/>
      <w:marBottom w:val="0"/>
      <w:divBdr>
        <w:top w:val="none" w:sz="0" w:space="0" w:color="auto"/>
        <w:left w:val="none" w:sz="0" w:space="0" w:color="auto"/>
        <w:bottom w:val="none" w:sz="0" w:space="0" w:color="auto"/>
        <w:right w:val="none" w:sz="0" w:space="0" w:color="auto"/>
      </w:divBdr>
    </w:div>
    <w:div w:id="911237135">
      <w:bodyDiv w:val="1"/>
      <w:marLeft w:val="0"/>
      <w:marRight w:val="0"/>
      <w:marTop w:val="0"/>
      <w:marBottom w:val="0"/>
      <w:divBdr>
        <w:top w:val="none" w:sz="0" w:space="0" w:color="auto"/>
        <w:left w:val="none" w:sz="0" w:space="0" w:color="auto"/>
        <w:bottom w:val="none" w:sz="0" w:space="0" w:color="auto"/>
        <w:right w:val="none" w:sz="0" w:space="0" w:color="auto"/>
      </w:divBdr>
    </w:div>
    <w:div w:id="983512796">
      <w:bodyDiv w:val="1"/>
      <w:marLeft w:val="0"/>
      <w:marRight w:val="0"/>
      <w:marTop w:val="0"/>
      <w:marBottom w:val="0"/>
      <w:divBdr>
        <w:top w:val="none" w:sz="0" w:space="0" w:color="auto"/>
        <w:left w:val="none" w:sz="0" w:space="0" w:color="auto"/>
        <w:bottom w:val="none" w:sz="0" w:space="0" w:color="auto"/>
        <w:right w:val="none" w:sz="0" w:space="0" w:color="auto"/>
      </w:divBdr>
    </w:div>
    <w:div w:id="998774025">
      <w:bodyDiv w:val="1"/>
      <w:marLeft w:val="0"/>
      <w:marRight w:val="0"/>
      <w:marTop w:val="0"/>
      <w:marBottom w:val="0"/>
      <w:divBdr>
        <w:top w:val="none" w:sz="0" w:space="0" w:color="auto"/>
        <w:left w:val="none" w:sz="0" w:space="0" w:color="auto"/>
        <w:bottom w:val="none" w:sz="0" w:space="0" w:color="auto"/>
        <w:right w:val="none" w:sz="0" w:space="0" w:color="auto"/>
      </w:divBdr>
      <w:divsChild>
        <w:div w:id="620527339">
          <w:marLeft w:val="0"/>
          <w:marRight w:val="0"/>
          <w:marTop w:val="0"/>
          <w:marBottom w:val="0"/>
          <w:divBdr>
            <w:top w:val="none" w:sz="0" w:space="0" w:color="auto"/>
            <w:left w:val="none" w:sz="0" w:space="0" w:color="auto"/>
            <w:bottom w:val="none" w:sz="0" w:space="0" w:color="auto"/>
            <w:right w:val="none" w:sz="0" w:space="0" w:color="auto"/>
          </w:divBdr>
        </w:div>
      </w:divsChild>
    </w:div>
    <w:div w:id="1021854559">
      <w:bodyDiv w:val="1"/>
      <w:marLeft w:val="0"/>
      <w:marRight w:val="0"/>
      <w:marTop w:val="0"/>
      <w:marBottom w:val="0"/>
      <w:divBdr>
        <w:top w:val="none" w:sz="0" w:space="0" w:color="auto"/>
        <w:left w:val="none" w:sz="0" w:space="0" w:color="auto"/>
        <w:bottom w:val="none" w:sz="0" w:space="0" w:color="auto"/>
        <w:right w:val="none" w:sz="0" w:space="0" w:color="auto"/>
      </w:divBdr>
      <w:divsChild>
        <w:div w:id="1883787114">
          <w:marLeft w:val="0"/>
          <w:marRight w:val="0"/>
          <w:marTop w:val="0"/>
          <w:marBottom w:val="0"/>
          <w:divBdr>
            <w:top w:val="none" w:sz="0" w:space="0" w:color="auto"/>
            <w:left w:val="none" w:sz="0" w:space="0" w:color="auto"/>
            <w:bottom w:val="none" w:sz="0" w:space="0" w:color="auto"/>
            <w:right w:val="none" w:sz="0" w:space="0" w:color="auto"/>
          </w:divBdr>
        </w:div>
      </w:divsChild>
    </w:div>
    <w:div w:id="1134829457">
      <w:bodyDiv w:val="1"/>
      <w:marLeft w:val="0"/>
      <w:marRight w:val="0"/>
      <w:marTop w:val="0"/>
      <w:marBottom w:val="0"/>
      <w:divBdr>
        <w:top w:val="none" w:sz="0" w:space="0" w:color="auto"/>
        <w:left w:val="none" w:sz="0" w:space="0" w:color="auto"/>
        <w:bottom w:val="none" w:sz="0" w:space="0" w:color="auto"/>
        <w:right w:val="none" w:sz="0" w:space="0" w:color="auto"/>
      </w:divBdr>
    </w:div>
    <w:div w:id="1247308150">
      <w:bodyDiv w:val="1"/>
      <w:marLeft w:val="0"/>
      <w:marRight w:val="0"/>
      <w:marTop w:val="0"/>
      <w:marBottom w:val="0"/>
      <w:divBdr>
        <w:top w:val="none" w:sz="0" w:space="0" w:color="auto"/>
        <w:left w:val="none" w:sz="0" w:space="0" w:color="auto"/>
        <w:bottom w:val="none" w:sz="0" w:space="0" w:color="auto"/>
        <w:right w:val="none" w:sz="0" w:space="0" w:color="auto"/>
      </w:divBdr>
    </w:div>
    <w:div w:id="1528837110">
      <w:bodyDiv w:val="1"/>
      <w:marLeft w:val="0"/>
      <w:marRight w:val="0"/>
      <w:marTop w:val="0"/>
      <w:marBottom w:val="0"/>
      <w:divBdr>
        <w:top w:val="none" w:sz="0" w:space="0" w:color="auto"/>
        <w:left w:val="none" w:sz="0" w:space="0" w:color="auto"/>
        <w:bottom w:val="none" w:sz="0" w:space="0" w:color="auto"/>
        <w:right w:val="none" w:sz="0" w:space="0" w:color="auto"/>
      </w:divBdr>
    </w:div>
    <w:div w:id="1548956756">
      <w:bodyDiv w:val="1"/>
      <w:marLeft w:val="0"/>
      <w:marRight w:val="0"/>
      <w:marTop w:val="0"/>
      <w:marBottom w:val="0"/>
      <w:divBdr>
        <w:top w:val="none" w:sz="0" w:space="0" w:color="auto"/>
        <w:left w:val="none" w:sz="0" w:space="0" w:color="auto"/>
        <w:bottom w:val="none" w:sz="0" w:space="0" w:color="auto"/>
        <w:right w:val="none" w:sz="0" w:space="0" w:color="auto"/>
      </w:divBdr>
    </w:div>
    <w:div w:id="1558123573">
      <w:bodyDiv w:val="1"/>
      <w:marLeft w:val="0"/>
      <w:marRight w:val="0"/>
      <w:marTop w:val="0"/>
      <w:marBottom w:val="0"/>
      <w:divBdr>
        <w:top w:val="none" w:sz="0" w:space="0" w:color="auto"/>
        <w:left w:val="none" w:sz="0" w:space="0" w:color="auto"/>
        <w:bottom w:val="none" w:sz="0" w:space="0" w:color="auto"/>
        <w:right w:val="none" w:sz="0" w:space="0" w:color="auto"/>
      </w:divBdr>
    </w:div>
    <w:div w:id="1896893083">
      <w:bodyDiv w:val="1"/>
      <w:marLeft w:val="0"/>
      <w:marRight w:val="0"/>
      <w:marTop w:val="0"/>
      <w:marBottom w:val="0"/>
      <w:divBdr>
        <w:top w:val="none" w:sz="0" w:space="0" w:color="auto"/>
        <w:left w:val="none" w:sz="0" w:space="0" w:color="auto"/>
        <w:bottom w:val="none" w:sz="0" w:space="0" w:color="auto"/>
        <w:right w:val="none" w:sz="0" w:space="0" w:color="auto"/>
      </w:divBdr>
    </w:div>
    <w:div w:id="20516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fip.gob.a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ntrato" ma:contentTypeID="0x010100C180C34B9FEFC347800E809BDCDFD79A021100B1E71AC0B62E354F85B2B46BD0AC5F5C" ma:contentTypeVersion="33" ma:contentTypeDescription="" ma:contentTypeScope="" ma:versionID="9139adda02a94cd46abd11b8aff4cfbb">
  <xsd:schema xmlns:xsd="http://www.w3.org/2001/XMLSchema" xmlns:xs="http://www.w3.org/2001/XMLSchema" xmlns:p="http://schemas.microsoft.com/office/2006/metadata/properties" xmlns:ns2="533da224-ddb4-4685-a9ee-13c5afe9e007" xmlns:ns3="http://schemas.microsoft.com/sharepoint/v3/fields" targetNamespace="http://schemas.microsoft.com/office/2006/metadata/properties" ma:root="true" ma:fieldsID="ff64a110ccecc4c1ff51272462d34370" ns2:_="" ns3:_="">
    <xsd:import namespace="533da224-ddb4-4685-a9ee-13c5afe9e007"/>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HtmlDocument" minOccurs="0"/>
                <xsd:element ref="ns2:ob290c312b7b4f2681f2a66b962cd45d" minOccurs="0"/>
                <xsd:element ref="ns2:TaxCatchAll" minOccurs="0"/>
                <xsd:element ref="ns2:TaxCatchAllLabel" minOccurs="0"/>
                <xsd:element ref="ns2:SubtipoContrato" minOccurs="0"/>
                <xsd:element ref="ns2:Areadepractica" minOccurs="0"/>
                <xsd:element ref="ns2:Estado" minOccurs="0"/>
                <xsd:element ref="ns2:Idioma" minOccurs="0"/>
                <xsd:element ref="ns2:Numeromodelo" minOccurs="0"/>
                <xsd:element ref="ns2:Relevancia" minOccurs="0"/>
                <xsd:element ref="ns2:Voces" minOccurs="0"/>
                <xsd:element ref="ns2:Descripcionasunto" minOccurs="0"/>
                <xsd:element ref="ns2:Descripcioncliente" minOccurs="0"/>
                <xsd:element ref="ns2:Idasunto" minOccurs="0"/>
                <xsd:element ref="ns2:Idcliente" minOccurs="0"/>
                <xsd:element ref="ns2:Autor" minOccurs="0"/>
                <xsd:element ref="ns2:Descripcion" minOccurs="0"/>
                <xsd:element ref="ns2:DocumentTypeId" minOccurs="0"/>
                <xsd:element ref="ns2:FolderUrl" minOccurs="0"/>
                <xsd:element ref="ns2:Idcarpetafisica" minOccurs="0"/>
                <xsd:element ref="ns2:Nombreoriginal" minOccurs="0"/>
                <xsd:element ref="ns2:Numero"/>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da224-ddb4-4685-a9ee-13c5afe9e00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tmlDocument" ma:index="11" nillable="true" ma:displayName="HtmlDocument" ma:format="Hyperlink" ma:internalName="HtmlDocument">
      <xsd:complexType>
        <xsd:complexContent>
          <xsd:extension base="dms:URL">
            <xsd:sequence>
              <xsd:element name="Url" type="dms:ValidUrl" minOccurs="0" nillable="true"/>
              <xsd:element name="Description" type="xsd:string" nillable="true"/>
            </xsd:sequence>
          </xsd:extension>
        </xsd:complexContent>
      </xsd:complexType>
    </xsd:element>
    <xsd:element name="ob290c312b7b4f2681f2a66b962cd45d" ma:index="12" ma:taxonomy="true" ma:internalName="ob290c312b7b4f2681f2a66b962cd45d" ma:taxonomyFieldName="IntellikonLocation" ma:displayName="IntellikonLocation" ma:default="" ma:fieldId="{8b290c31-2b7b-4f26-81f2-a66b962cd45d}" ma:sspId="f6757204-16a3-4821-8ec3-df622a35045f" ma:termSetId="5811a3dd-b08a-4668-b969-6223c88fcc1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b77c3fd-ecef-472f-8295-6ae56a018e96}" ma:internalName="TaxCatchAll" ma:showField="CatchAllData" ma:web="533da224-ddb4-4685-a9ee-13c5afe9e00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8b77c3fd-ecef-472f-8295-6ae56a018e96}" ma:internalName="TaxCatchAllLabel" ma:readOnly="true" ma:showField="CatchAllDataLabel" ma:web="533da224-ddb4-4685-a9ee-13c5afe9e007">
      <xsd:complexType>
        <xsd:complexContent>
          <xsd:extension base="dms:MultiChoiceLookup">
            <xsd:sequence>
              <xsd:element name="Value" type="dms:Lookup" maxOccurs="unbounded" minOccurs="0" nillable="true"/>
            </xsd:sequence>
          </xsd:extension>
        </xsd:complexContent>
      </xsd:complexType>
    </xsd:element>
    <xsd:element name="SubtipoContrato" ma:index="16" nillable="true" ma:displayName="Subtipo Contrato" ma:description="" ma:format="Dropdown" ma:internalName="SubtipoContrato">
      <xsd:simpleType>
        <xsd:restriction base="dms:Choice">
          <xsd:enumeration value="ACE"/>
          <xsd:enumeration value="Acuerdo Marco"/>
          <xsd:enumeration value="Acuerdo de Prestación de Servicios"/>
          <xsd:enumeration value="Acuerdo transaccional"/>
          <xsd:enumeration value="Acuerdo Transitorio de Licencia de Marca"/>
          <xsd:enumeration value="Adenda"/>
          <xsd:enumeration value="Agencia"/>
          <xsd:enumeration value="APE"/>
          <xsd:enumeration value="Autónomo"/>
          <xsd:enumeration value="Bases y condiciones"/>
          <xsd:enumeration value="Boleto de compraventa pro comprador"/>
          <xsd:enumeration value="Boleto de compraventa pro vendedor"/>
          <xsd:enumeration value="Caja de seguridad"/>
          <xsd:enumeration value="Capitalización y ahorro"/>
          <xsd:enumeration value="Carta Oferta"/>
          <xsd:enumeration value="Celebrity"/>
          <xsd:enumeration value="Cesión"/>
          <xsd:enumeration value="Cesión de derecho"/>
          <xsd:enumeration value="Cesión de facturas"/>
          <xsd:enumeration value="Cesión de marca"/>
          <xsd:enumeration value="Cláusulas"/>
          <xsd:enumeration value="Cláusula arbitral"/>
          <xsd:enumeration value="Colocación"/>
          <xsd:enumeration value="Comodato"/>
          <xsd:enumeration value="Compraventa"/>
          <xsd:enumeration value="Compraventa de acciones"/>
          <xsd:enumeration value="Con caja de valores"/>
          <xsd:enumeration value="Condiciones empleo"/>
          <xsd:enumeration value="Condiciones generales de contratación"/>
          <xsd:enumeration value="Confidencialidad"/>
          <xsd:enumeration value="Consorcio"/>
          <xsd:enumeration value="Convenio de accionistas"/>
          <xsd:enumeration value="Crédito documentario"/>
          <xsd:enumeration value="Cuenta corriente bancaria"/>
          <xsd:enumeration value="Demanda Mayorista"/>
          <xsd:enumeration value="Depósito"/>
          <xsd:enumeration value="Derivados"/>
          <xsd:enumeration value="Descuento"/>
          <xsd:enumeration value="Distribución-Agencia-Concesión"/>
          <xsd:enumeration value="Donación"/>
          <xsd:enumeration value="Escrow"/>
          <xsd:enumeration value="Eventual"/>
          <xsd:enumeration value="Expatriación"/>
          <xsd:enumeration value="Factoring"/>
          <xsd:enumeration value="Fianza"/>
          <xsd:enumeration value="Fideicomiso"/>
          <xsd:enumeration value="Fiscal agency"/>
          <xsd:enumeration value="Franquicia"/>
          <xsd:enumeration value="Garantía"/>
          <xsd:enumeration value="Gerenciamiento"/>
          <xsd:enumeration value="Hipoteca"/>
          <xsd:enumeration value="Honorarios"/>
          <xsd:enumeration value="Indeterminado ex consultor"/>
          <xsd:enumeration value="Intercreditor"/>
          <xsd:enumeration value="Joint Venture"/>
          <xsd:enumeration value="Joint Operating Agreement (JOA)"/>
          <xsd:enumeration value="Laboral"/>
          <xsd:enumeration value="Leasing"/>
          <xsd:enumeration value="Licencia"/>
          <xsd:enumeration value="Locación"/>
          <xsd:enumeration value="Locación inmuebles"/>
          <xsd:enumeration value="Locación obra"/>
          <xsd:enumeration value="Locación servicios"/>
          <xsd:enumeration value="Marco"/>
          <xsd:enumeration value="Mandato"/>
          <xsd:enumeration value="Migraciones"/>
          <xsd:enumeration value="Novación"/>
          <xsd:enumeration value="Opción de compra"/>
          <xsd:enumeration value="Opción de venta"/>
          <xsd:enumeration value="Otros"/>
          <xsd:enumeration value="Pagaré"/>
          <xsd:enumeration value="Permuta"/>
          <xsd:enumeration value="Prenda"/>
          <xsd:enumeration value="Plazo fijo"/>
          <xsd:enumeration value="Prenda con registro"/>
          <xsd:enumeration value="Prenda de Acciones"/>
          <xsd:enumeration value="Prestación de servicios profesionales"/>
          <xsd:enumeration value="Préstamo"/>
          <xsd:enumeration value="Reconocimiento de deuda"/>
          <xsd:enumeration value="Reestructuración"/>
          <xsd:enumeration value="Rescisión"/>
          <xsd:enumeration value="Seguro"/>
          <xsd:enumeration value="Servicios"/>
          <xsd:enumeration value="Sponsoreo"/>
          <xsd:enumeration value="Suministro"/>
          <xsd:enumeration value="Tarjeta de crédito"/>
          <xsd:enumeration value="Temporada"/>
          <xsd:enumeration value="Tiempo indeterminado"/>
          <xsd:enumeration value="Transition Services Agreement"/>
          <xsd:enumeration value="Transferencia de fondo de comercio"/>
          <xsd:enumeration value="Transporte"/>
          <xsd:enumeration value="Transporte de residuos"/>
          <xsd:enumeration value="UTE"/>
          <xsd:enumeration value="Viajante"/>
        </xsd:restriction>
      </xsd:simpleType>
    </xsd:element>
    <xsd:element name="Areadepractica" ma:index="17" nillable="true" ma:displayName="Area de practica" ma:description="" ma:format="Dropdown" ma:internalName="Areadepractica">
      <xsd:simpleType>
        <xsd:restriction base="dms:Choice">
          <xsd:enumeration value="Administrativo y regulación económica"/>
          <xsd:enumeration value="Aduanero y comercio exterior"/>
          <xsd:enumeration value="Ambiental"/>
          <xsd:enumeration value="Apoyo al negocio"/>
          <xsd:enumeration value="Arbitraje internacional"/>
          <xsd:enumeration value="Comercial"/>
          <xsd:enumeration value="Societario y concursal"/>
          <xsd:enumeration value="Contencioso y arbitrajes"/>
          <xsd:enumeration value="Defensa de la competencia"/>
          <xsd:enumeration value="Dirección general"/>
          <xsd:enumeration value="Entretenimiento"/>
          <xsd:enumeration value="Financiero"/>
          <xsd:enumeration value="Fusiones y adquisiciones"/>
          <xsd:enumeration value="Impuestos y cargas sociales"/>
          <xsd:enumeration value="Inmobiliario y construcción"/>
          <xsd:enumeration value="Laboral y seguridad social"/>
          <xsd:enumeration value="Pool de edición"/>
          <xsd:enumeration value="Profesionales contables"/>
          <xsd:enumeration value="Propiedad intelectual"/>
          <xsd:enumeration value="Telecomunicaciones"/>
        </xsd:restriction>
      </xsd:simpleType>
    </xsd:element>
    <xsd:element name="Estado" ma:index="18" nillable="true" ma:displayName="Estado" ma:description="" ma:format="Dropdown" ma:internalName="Estado">
      <xsd:simpleType>
        <xsd:restriction base="dms:Choice">
          <xsd:enumeration value="Inicial"/>
          <xsd:enumeration value="Enviado"/>
          <xsd:enumeration value="En negociación"/>
          <xsd:enumeration value="Final"/>
        </xsd:restriction>
      </xsd:simpleType>
    </xsd:element>
    <xsd:element name="Idioma" ma:index="19" nillable="true" ma:displayName="Idioma" ma:description="" ma:format="Dropdown" ma:internalName="Idioma">
      <xsd:simpleType>
        <xsd:restriction base="dms:Choice">
          <xsd:enumeration value="Español"/>
          <xsd:enumeration value="Inglés"/>
          <xsd:enumeration value="Francés"/>
          <xsd:enumeration value="Alemán"/>
          <xsd:enumeration value="Chino"/>
          <xsd:enumeration value="Multilingüe"/>
          <xsd:enumeration value="Italiano"/>
          <xsd:enumeration value="Portugués"/>
        </xsd:restriction>
      </xsd:simpleType>
    </xsd:element>
    <xsd:element name="Numeromodelo" ma:index="20" nillable="true" ma:displayName="Numero modelo" ma:description="Número del modelo en el que se basa el documento" ma:internalName="Numeromodelo">
      <xsd:simpleType>
        <xsd:restriction base="dms:Number"/>
      </xsd:simpleType>
    </xsd:element>
    <xsd:element name="Relevancia" ma:index="21" nillable="true" ma:displayName="Relevancia" ma:description="" ma:format="Dropdown" ma:internalName="Relevancia">
      <xsd:simpleType>
        <xsd:restriction base="dms:Choice">
          <xsd:enumeration value="Normal"/>
          <xsd:enumeration value="Relevante"/>
        </xsd:restriction>
      </xsd:simpleType>
    </xsd:element>
    <xsd:element name="Voces" ma:index="22" nillable="true" ma:displayName="Voces" ma:description="" ma:internalName="Voces">
      <xsd:complexType>
        <xsd:complexContent>
          <xsd:extension base="dms:MultiChoice">
            <xsd:sequence>
              <xsd:element name="Value" maxOccurs="unbounded" minOccurs="0" nillable="true">
                <xsd:simpleType>
                  <xsd:restriction base="dms:Choice">
                    <xsd:enumeration value="Certificado"/>
                    <xsd:enumeration value="Circular - Convocatoria"/>
                    <xsd:enumeration value="Circular interna"/>
                    <xsd:enumeration value="Cláusula - Arbitral"/>
                    <xsd:enumeration value="Cláusula - Contrato sellos"/>
                    <xsd:enumeration value="Cláusula - Grosing UP"/>
                    <xsd:enumeration value="Compromiso - Arbitral"/>
                    <xsd:enumeration value="Convenio Colectivo"/>
                    <xsd:enumeration value="Curriculum Vitae - Abreviado"/>
                    <xsd:enumeration value="Curriculum Vitae - Expertos"/>
                    <xsd:enumeration value="Curriculum Vitae - Extenso"/>
                    <xsd:enumeration value="Curriculum Vitae - Profesionales"/>
                    <xsd:enumeration value="Doctrina - Administrativo"/>
                    <xsd:enumeration value="Doctrina - Ambiental"/>
                    <xsd:enumeration value="Doctrina - Comercial"/>
                    <xsd:enumeration value="Doctrina - Defensa de la competencia"/>
                    <xsd:enumeration value="Doctrina - Financiero"/>
                    <xsd:enumeration value="Doctrina - Impuestos"/>
                    <xsd:enumeration value="Doctrina - Laboral"/>
                    <xsd:enumeration value="Doctrina - Otros"/>
                    <xsd:enumeration value="Doctrina - Patentes y marcas"/>
                    <xsd:enumeration value="Doctrina - Procesal"/>
                    <xsd:enumeration value="Doctrina - Societario"/>
                    <xsd:enumeration value="Emisión"/>
                    <xsd:enumeration value="EXAMEN - de caso"/>
                    <xsd:enumeration value="EXAMEN - Preguntas conceptuales"/>
                    <xsd:enumeration value="Factura"/>
                    <xsd:enumeration value="FAX"/>
                    <xsd:enumeration value="Flyers - Académico"/>
                    <xsd:enumeration value="Glosario"/>
                    <xsd:enumeration value="Grabación de audio"/>
                    <xsd:enumeration value="Guía"/>
                    <xsd:enumeration value="Hoja verde"/>
                    <xsd:enumeration value="Hoja verde - Desgrabación"/>
                    <xsd:enumeration value="Hoja verde - Digital"/>
                    <xsd:enumeration value="Índice - Anexo"/>
                    <xsd:enumeration value="Índice - Autoridad Legal"/>
                    <xsd:enumeration value="Índice - Carátula"/>
                    <xsd:enumeration value="Índice - Publicación"/>
                    <xsd:enumeration value="Informe - Auditores"/>
                    <xsd:enumeration value="Informe - Cliente"/>
                    <xsd:enumeration value="Informe - de experto"/>
                    <xsd:enumeration value="INFORME - de Juicio"/>
                    <xsd:enumeration value="Informe - Interno"/>
                    <xsd:enumeration value="Instructivo - Instrucciones"/>
                    <xsd:enumeration value="Interrogatorio - D peritos en arbitrajes"/>
                    <xsd:enumeration value="Interrogatorio - De testigos en arbitraje"/>
                    <xsd:enumeration value="Interrogatorio - De testigos en sede judicial"/>
                    <xsd:enumeration value="Jurisprudencia"/>
                    <xsd:enumeration value="Legislación - decreto"/>
                    <xsd:enumeration value="Legislación - Ley"/>
                    <xsd:enumeration value="Legislación - ordenanza"/>
                    <xsd:enumeration value="Legislación - otros"/>
                    <xsd:enumeration value="Legislación - resolución"/>
                    <xsd:enumeration value="LEY - Extranjeras"/>
                    <xsd:enumeration value="LEY - Nacional"/>
                    <xsd:enumeration value="LEY - Provincial"/>
                    <xsd:enumeration value="Leyend - res Gral. 7/05"/>
                    <xsd:enumeration value="Listado - Corresponsales"/>
                    <xsd:enumeration value="Listado - Juicios"/>
                    <xsd:enumeration value="Mail - Enviado"/>
                    <xsd:enumeration value="Mail - Recibido"/>
                    <xsd:enumeration value="Manual - de estilo"/>
                    <xsd:enumeration value="Memoria"/>
                    <xsd:enumeration value="Minutas - Ver dms"/>
                    <xsd:enumeration value="Notificación - (áreas de doctrinas)"/>
                    <xsd:enumeration value="Notificación - Afip Fondo de Comercio"/>
                    <xsd:enumeration value="Novedades Legales"/>
                    <xsd:enumeration value="OFRECIMIENTO - de pago"/>
                    <xsd:enumeration value="OFRECIMIENTO - de prueba"/>
                    <xsd:enumeration value="Orden Procesal - Arbitraje ad hoc"/>
                    <xsd:enumeration value="Orden Procesal - CAM santiago"/>
                    <xsd:enumeration value="Orden Procesal - CCI"/>
                    <xsd:enumeration value="Orden Procesal - CIADI"/>
                    <xsd:enumeration value="OUTLINE - Escrito Judicial"/>
                    <xsd:enumeration value="OUTLINE - Memorial Arbitral"/>
                    <xsd:enumeration value="PRESENTACIÓN"/>
                    <xsd:enumeration value="Presentaciones - Institucional"/>
                    <xsd:enumeration value="Presupuesto"/>
                    <xsd:enumeration value="Presupuesto - De Proveedores"/>
                    <xsd:enumeration value="PROCEDIMIENTO"/>
                    <xsd:enumeration value="Proyectos de honorarios - nombres de tipos sin nómina"/>
                    <xsd:enumeration value="Publicaciones - Ambientales"/>
                    <xsd:enumeration value="Recibo"/>
                    <xsd:enumeration value="Resumen - Ver dms"/>
                    <xsd:enumeration value="Títulos"/>
                  </xsd:restriction>
                </xsd:simpleType>
              </xsd:element>
            </xsd:sequence>
          </xsd:extension>
        </xsd:complexContent>
      </xsd:complexType>
    </xsd:element>
    <xsd:element name="Descripcionasunto" ma:index="23" nillable="true" ma:displayName="Descripcion asunto" ma:description="" ma:internalName="Descripcionasunto">
      <xsd:simpleType>
        <xsd:restriction base="dms:Text">
          <xsd:maxLength value="255"/>
        </xsd:restriction>
      </xsd:simpleType>
    </xsd:element>
    <xsd:element name="Descripcioncliente" ma:index="24" nillable="true" ma:displayName="Descripcion cliente" ma:description="" ma:internalName="Descripcioncliente">
      <xsd:simpleType>
        <xsd:restriction base="dms:Text">
          <xsd:maxLength value="255"/>
        </xsd:restriction>
      </xsd:simpleType>
    </xsd:element>
    <xsd:element name="Idasunto" ma:index="25" nillable="true" ma:displayName="Id asunto" ma:description="" ma:internalName="Idasunto">
      <xsd:simpleType>
        <xsd:restriction base="dms:Number"/>
      </xsd:simpleType>
    </xsd:element>
    <xsd:element name="Idcliente" ma:index="26" nillable="true" ma:displayName="Id cliente" ma:description="" ma:internalName="Idcliente">
      <xsd:simpleType>
        <xsd:restriction base="dms:Number"/>
      </xsd:simpleType>
    </xsd:element>
    <xsd:element name="Autor" ma:index="27" nillable="true" ma:displayName="Autor" ma:description="" ma:internalName="Autor">
      <xsd:simpleType>
        <xsd:restriction base="dms:Text">
          <xsd:maxLength value="255"/>
        </xsd:restriction>
      </xsd:simpleType>
    </xsd:element>
    <xsd:element name="Descripcion" ma:index="28" nillable="true" ma:displayName="Descripcion" ma:description="" ma:internalName="Descripcion">
      <xsd:simpleType>
        <xsd:restriction base="dms:Note">
          <xsd:maxLength value="255"/>
        </xsd:restriction>
      </xsd:simpleType>
    </xsd:element>
    <xsd:element name="DocumentTypeId" ma:index="29" nillable="true" ma:displayName="DocumentTypeId" ma:description="" ma:internalName="DocumentTypeId">
      <xsd:simpleType>
        <xsd:restriction base="dms:Text">
          <xsd:maxLength value="255"/>
        </xsd:restriction>
      </xsd:simpleType>
    </xsd:element>
    <xsd:element name="FolderUrl" ma:index="30" nillable="true" ma:displayName="FolderUrl" ma:description="" ma:internalName="FolderUrl">
      <xsd:simpleType>
        <xsd:restriction base="dms:Text">
          <xsd:maxLength value="255"/>
        </xsd:restriction>
      </xsd:simpleType>
    </xsd:element>
    <xsd:element name="Idcarpetafisica" ma:index="31" nillable="true" ma:displayName="Id carpeta fisica" ma:description="" ma:internalName="Idcarpetafisica">
      <xsd:simpleType>
        <xsd:restriction base="dms:Text">
          <xsd:maxLength value="255"/>
        </xsd:restriction>
      </xsd:simpleType>
    </xsd:element>
    <xsd:element name="Nombreoriginal" ma:index="32" nillable="true" ma:displayName="Nombre original" ma:description="" ma:internalName="Nombreoriginal">
      <xsd:simpleType>
        <xsd:restriction base="dms:Text">
          <xsd:maxLength value="255"/>
        </xsd:restriction>
      </xsd:simpleType>
    </xsd:element>
    <xsd:element name="Numero" ma:index="33" ma:displayName="Numero" ma:description="" ma:indexed="true" ma:internalName="Numero">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3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tor xmlns="533da224-ddb4-4685-a9ee-13c5afe9e007">lza</Autor>
    <Estado xmlns="533da224-ddb4-4685-a9ee-13c5afe9e007">Inicial</Estado>
    <Idcliente xmlns="533da224-ddb4-4685-a9ee-13c5afe9e007">3037</Idcliente>
    <Voces xmlns="533da224-ddb4-4685-a9ee-13c5afe9e007"/>
    <Numero xmlns="533da224-ddb4-4685-a9ee-13c5afe9e007">1211021</Numero>
    <Nombreoriginal xmlns="533da224-ddb4-4685-a9ee-13c5afe9e007">1211021_CGC_-_Contrato_de_Colocación_Clase_28.docx</Nombreoriginal>
    <DocumentTypeId xmlns="533da224-ddb4-4685-a9ee-13c5afe9e007">593b653d-3117-4f92-ac2e-c28af17cec04</DocumentTypeId>
    <FolderUrl xmlns="533da224-ddb4-4685-a9ee-13c5afe9e007">http://appshare:81/Default/Bomchil/Profesionales</FolderUrl>
    <Descripcionasunto xmlns="533da224-ddb4-4685-a9ee-13c5afe9e007">On Serie 28</Descripcionasunto>
    <Idasunto xmlns="533da224-ddb4-4685-a9ee-13c5afe9e007">244</Idasunto>
    <ob290c312b7b4f2681f2a66b962cd45d xmlns="533da224-ddb4-4685-a9ee-13c5afe9e007">
      <Terms xmlns="http://schemas.microsoft.com/office/infopath/2007/PartnerControls">
        <TermInfo xmlns="http://schemas.microsoft.com/office/infopath/2007/PartnerControls">
          <TermName xmlns="http://schemas.microsoft.com/office/infopath/2007/PartnerControls">Profesionales</TermName>
          <TermId xmlns="http://schemas.microsoft.com/office/infopath/2007/PartnerControls">6fcfc387-321f-4ac2-8517-420a2a3a0305</TermId>
        </TermInfo>
      </Terms>
    </ob290c312b7b4f2681f2a66b962cd45d>
    <Descripcion xmlns="533da224-ddb4-4685-a9ee-13c5afe9e007" xsi:nil="true"/>
    <Idcarpetafisica xmlns="533da224-ddb4-4685-a9ee-13c5afe9e007" xsi:nil="true"/>
    <Descripcioncliente xmlns="533da224-ddb4-4685-a9ee-13c5afe9e007">C.G.C.</Descripcioncliente>
    <Relevancia xmlns="533da224-ddb4-4685-a9ee-13c5afe9e007">Normal</Relevancia>
    <Idioma xmlns="533da224-ddb4-4685-a9ee-13c5afe9e007">Español</Idioma>
    <SubtipoContrato xmlns="533da224-ddb4-4685-a9ee-13c5afe9e007">Colocación</SubtipoContrato>
    <Areadepractica xmlns="533da224-ddb4-4685-a9ee-13c5afe9e007">Financiero</Areadepractica>
    <_DCDateModified xmlns="http://schemas.microsoft.com/sharepoint/v3/fields" xsi:nil="true"/>
    <TaxCatchAll xmlns="533da224-ddb4-4685-a9ee-13c5afe9e007">
      <Value>4</Value>
    </TaxCatchAll>
    <Numeromodelo xmlns="533da224-ddb4-4685-a9ee-13c5afe9e007" xsi:nil="true"/>
    <HtmlDocument xmlns="533da224-ddb4-4685-a9ee-13c5afe9e007">
      <Url xsi:nil="true"/>
      <Description xsi:nil="true"/>
    </HtmlDocument>
    <_dlc_DocId xmlns="533da224-ddb4-4685-a9ee-13c5afe9e007">SYNX3VKKCEUS-4-895496</_dlc_DocId>
    <_dlc_DocIdUrl xmlns="533da224-ddb4-4685-a9ee-13c5afe9e007">
      <Url>http://appshare:81/_layouts/DocIdRedir.aspx?ID=SYNX3VKKCEUS-4-895496</Url>
      <Description>SYNX3VKKCEUS-4-895496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A50612-C441-4FF3-9240-03F97C282B99}">
  <ds:schemaRefs>
    <ds:schemaRef ds:uri="http://schemas.openxmlformats.org/officeDocument/2006/bibliography"/>
  </ds:schemaRefs>
</ds:datastoreItem>
</file>

<file path=customXml/itemProps2.xml><?xml version="1.0" encoding="utf-8"?>
<ds:datastoreItem xmlns:ds="http://schemas.openxmlformats.org/officeDocument/2006/customXml" ds:itemID="{E7D32E42-D90E-468B-9021-D55E13B8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da224-ddb4-4685-a9ee-13c5afe9e00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CB2AD-6941-4559-853A-87DF35D41517}">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533da224-ddb4-4685-a9ee-13c5afe9e007"/>
    <ds:schemaRef ds:uri="http://schemas.microsoft.com/sharepoint/v3/field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03FB54D-1E1C-4B19-B074-76EE9E25A1E4}">
  <ds:schemaRefs>
    <ds:schemaRef ds:uri="http://schemas.microsoft.com/sharepoint/v3/contenttype/forms"/>
  </ds:schemaRefs>
</ds:datastoreItem>
</file>

<file path=customXml/itemProps5.xml><?xml version="1.0" encoding="utf-8"?>
<ds:datastoreItem xmlns:ds="http://schemas.openxmlformats.org/officeDocument/2006/customXml" ds:itemID="{AEB9B706-E429-4F67-91EE-1DB0CCDEC1B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9</Pages>
  <Words>3731</Words>
  <Characters>20525</Characters>
  <Application>Microsoft Office Word</Application>
  <DocSecurity>0</DocSecurity>
  <Lines>171</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CGC - Contrato de Colocación Clase 28</vt:lpstr>
      <vt:lpstr>CGC - Contrato de Colocación Clase 28</vt:lpstr>
    </vt:vector>
  </TitlesOfParts>
  <Company>Argentina</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CGC - Contrato de Colocación Clase 28</dc:title>
  <dc:creator>Lucia Demiceu</dc:creator>
  <cp:lastModifiedBy>Leonardo Di Pietro</cp:lastModifiedBy>
  <cp:revision>8</cp:revision>
  <cp:lastPrinted>2020-02-05T22:36:00Z</cp:lastPrinted>
  <dcterms:created xsi:type="dcterms:W3CDTF">2024-06-24T14:50:00Z</dcterms:created>
  <dcterms:modified xsi:type="dcterms:W3CDTF">2024-06-26T03:01:00Z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o">
    <vt:i4>1211021</vt:i4>
  </property>
  <property fmtid="{D5CDD505-2E9C-101B-9397-08002B2CF9AE}" pid="3" name="Title">
    <vt:lpwstr>CGC - Contrato de Colocación Clase 28</vt:lpwstr>
  </property>
  <property fmtid="{D5CDD505-2E9C-101B-9397-08002B2CF9AE}" pid="4" name="Nombreoriginal">
    <vt:lpwstr>1211021_CGC_-_Contrato_de_Colocación_Clase_28.docx</vt:lpwstr>
  </property>
  <property fmtid="{D5CDD505-2E9C-101B-9397-08002B2CF9AE}" pid="5" name="Autor">
    <vt:lpwstr>lza</vt:lpwstr>
  </property>
  <property fmtid="{D5CDD505-2E9C-101B-9397-08002B2CF9AE}" pid="6" name="DocumentTypeId">
    <vt:lpwstr>593b653d-3117-4f92-ac2e-c28af17cec04</vt:lpwstr>
  </property>
  <property fmtid="{D5CDD505-2E9C-101B-9397-08002B2CF9AE}" pid="7" name="FolderUrl">
    <vt:lpwstr>http://appshare:81/Default/Bomchil/Profesionales</vt:lpwstr>
  </property>
  <property fmtid="{D5CDD505-2E9C-101B-9397-08002B2CF9AE}" pid="8" name="Idcliente">
    <vt:i4>3037</vt:i4>
  </property>
  <property fmtid="{D5CDD505-2E9C-101B-9397-08002B2CF9AE}" pid="9" name="Descripcion">
    <vt:lpwstr/>
  </property>
  <property fmtid="{D5CDD505-2E9C-101B-9397-08002B2CF9AE}" pid="10" name="Idcarpetafisica">
    <vt:lpwstr/>
  </property>
  <property fmtid="{D5CDD505-2E9C-101B-9397-08002B2CF9AE}" pid="11" name="Descripcionasunto">
    <vt:lpwstr>On Serie 28</vt:lpwstr>
  </property>
  <property fmtid="{D5CDD505-2E9C-101B-9397-08002B2CF9AE}" pid="12" name="Idasunto">
    <vt:i4>244</vt:i4>
  </property>
  <property fmtid="{D5CDD505-2E9C-101B-9397-08002B2CF9AE}" pid="13" name="Descripcioncliente">
    <vt:lpwstr>C.G.C.</vt:lpwstr>
  </property>
  <property fmtid="{D5CDD505-2E9C-101B-9397-08002B2CF9AE}" pid="14" name="Voces">
    <vt:lpwstr/>
  </property>
  <property fmtid="{D5CDD505-2E9C-101B-9397-08002B2CF9AE}" pid="15" name="Areadepractica">
    <vt:lpwstr>Financiero</vt:lpwstr>
  </property>
  <property fmtid="{D5CDD505-2E9C-101B-9397-08002B2CF9AE}" pid="16" name="Estado">
    <vt:lpwstr>Inicial</vt:lpwstr>
  </property>
  <property fmtid="{D5CDD505-2E9C-101B-9397-08002B2CF9AE}" pid="17" name="Relevancia">
    <vt:lpwstr>Normal</vt:lpwstr>
  </property>
  <property fmtid="{D5CDD505-2E9C-101B-9397-08002B2CF9AE}" pid="18" name="Idioma">
    <vt:lpwstr>Español</vt:lpwstr>
  </property>
  <property fmtid="{D5CDD505-2E9C-101B-9397-08002B2CF9AE}" pid="19" name="SubtipoContrato">
    <vt:lpwstr>Colocación</vt:lpwstr>
  </property>
  <property fmtid="{D5CDD505-2E9C-101B-9397-08002B2CF9AE}" pid="20" name="NodeId">
    <vt:lpwstr>8ab2ba85-a8b1-4fb0-b83b-463d3f1784e4</vt:lpwstr>
  </property>
  <property fmtid="{D5CDD505-2E9C-101B-9397-08002B2CF9AE}" pid="21" name="ContentTypeId">
    <vt:lpwstr>0x010100C180C34B9FEFC347800E809BDCDFD79A021100B1E71AC0B62E354F85B2B46BD0AC5F5C</vt:lpwstr>
  </property>
  <property fmtid="{D5CDD505-2E9C-101B-9397-08002B2CF9AE}" pid="22" name="ob290c312b7b4f2681f2a66b962cd45d">
    <vt:lpwstr>Profesionales|6fcfc387-321f-4ac2-8517-420a2a3a0305</vt:lpwstr>
  </property>
  <property fmtid="{D5CDD505-2E9C-101B-9397-08002B2CF9AE}" pid="23" name="IntellikonLocation">
    <vt:lpwstr>4;#Profesionales|6fcfc387-321f-4ac2-8517-420a2a3a0305</vt:lpwstr>
  </property>
  <property fmtid="{D5CDD505-2E9C-101B-9397-08002B2CF9AE}" pid="24" name="_dlc_DocIdItemGuid">
    <vt:lpwstr>307b18b1-1f1a-41c2-ad80-ecf544952853</vt:lpwstr>
  </property>
</Properties>
</file>