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595C8" w14:textId="3CF740AF" w:rsidR="007C6855" w:rsidRPr="0015369D" w:rsidRDefault="007C6855" w:rsidP="00DC565F">
      <w:pPr>
        <w:widowControl w:val="0"/>
        <w:spacing w:after="120"/>
        <w:rPr>
          <w:sz w:val="20"/>
          <w:szCs w:val="20"/>
        </w:rPr>
      </w:pPr>
    </w:p>
    <w:tbl>
      <w:tblPr>
        <w:tblW w:w="9540" w:type="dxa"/>
        <w:tblInd w:w="108" w:type="dxa"/>
        <w:tblLook w:val="01E0" w:firstRow="1" w:lastRow="1" w:firstColumn="1" w:lastColumn="1" w:noHBand="0" w:noVBand="0"/>
      </w:tblPr>
      <w:tblGrid>
        <w:gridCol w:w="5400"/>
        <w:gridCol w:w="2340"/>
        <w:gridCol w:w="1800"/>
      </w:tblGrid>
      <w:tr w:rsidR="007C6855" w:rsidRPr="0015369D" w14:paraId="58EF0FBC" w14:textId="77777777" w:rsidTr="00016EA8">
        <w:tc>
          <w:tcPr>
            <w:tcW w:w="5400" w:type="dxa"/>
            <w:tcBorders>
              <w:right w:val="single" w:sz="4" w:space="0" w:color="auto"/>
            </w:tcBorders>
          </w:tcPr>
          <w:p w14:paraId="2CFFC232" w14:textId="77777777" w:rsidR="007C6855" w:rsidRPr="0015369D" w:rsidRDefault="007C6855" w:rsidP="00DC565F">
            <w:pPr>
              <w:pStyle w:val="Ttulo"/>
              <w:widowControl w:val="0"/>
              <w:spacing w:after="120"/>
              <w:jc w:val="both"/>
              <w:rPr>
                <w:sz w:val="20"/>
                <w:szCs w:val="20"/>
              </w:rPr>
            </w:pPr>
            <w:r w:rsidRPr="0015369D">
              <w:rPr>
                <w:sz w:val="20"/>
                <w:szCs w:val="20"/>
              </w:rPr>
              <w:t>ORDEN DE COMPRA</w:t>
            </w:r>
          </w:p>
        </w:tc>
        <w:tc>
          <w:tcPr>
            <w:tcW w:w="2340" w:type="dxa"/>
            <w:tcBorders>
              <w:top w:val="single" w:sz="4" w:space="0" w:color="auto"/>
              <w:left w:val="single" w:sz="4" w:space="0" w:color="auto"/>
            </w:tcBorders>
          </w:tcPr>
          <w:p w14:paraId="6AC9B5E7" w14:textId="77777777" w:rsidR="007C6855" w:rsidRPr="0015369D" w:rsidRDefault="007C6855" w:rsidP="00DC565F">
            <w:pPr>
              <w:pStyle w:val="Ttulo"/>
              <w:widowControl w:val="0"/>
              <w:spacing w:after="120"/>
              <w:jc w:val="both"/>
              <w:rPr>
                <w:sz w:val="20"/>
                <w:szCs w:val="20"/>
              </w:rPr>
            </w:pPr>
            <w:r w:rsidRPr="0015369D">
              <w:rPr>
                <w:sz w:val="20"/>
                <w:szCs w:val="20"/>
              </w:rPr>
              <w:t>FORMULARIO N°</w:t>
            </w:r>
          </w:p>
        </w:tc>
        <w:tc>
          <w:tcPr>
            <w:tcW w:w="1800" w:type="dxa"/>
            <w:tcBorders>
              <w:top w:val="single" w:sz="4" w:space="0" w:color="auto"/>
              <w:right w:val="single" w:sz="4" w:space="0" w:color="auto"/>
            </w:tcBorders>
            <w:shd w:val="clear" w:color="auto" w:fill="F3F3F3"/>
          </w:tcPr>
          <w:p w14:paraId="57545288" w14:textId="77777777" w:rsidR="007C6855" w:rsidRPr="0015369D" w:rsidRDefault="007C6855" w:rsidP="00DC565F">
            <w:pPr>
              <w:pStyle w:val="Ttulo"/>
              <w:widowControl w:val="0"/>
              <w:spacing w:after="120"/>
              <w:jc w:val="both"/>
              <w:rPr>
                <w:sz w:val="20"/>
                <w:szCs w:val="20"/>
              </w:rPr>
            </w:pPr>
          </w:p>
        </w:tc>
      </w:tr>
      <w:tr w:rsidR="007C6855" w:rsidRPr="0015369D" w14:paraId="35E9B7CB" w14:textId="77777777" w:rsidTr="00016EA8">
        <w:tc>
          <w:tcPr>
            <w:tcW w:w="5400" w:type="dxa"/>
            <w:tcBorders>
              <w:right w:val="single" w:sz="4" w:space="0" w:color="auto"/>
            </w:tcBorders>
          </w:tcPr>
          <w:p w14:paraId="663B8173" w14:textId="77777777" w:rsidR="007C6855" w:rsidRPr="0015369D" w:rsidRDefault="007C6855" w:rsidP="00DC565F">
            <w:pPr>
              <w:pStyle w:val="Ttulo"/>
              <w:widowControl w:val="0"/>
              <w:spacing w:after="120"/>
              <w:jc w:val="both"/>
              <w:rPr>
                <w:sz w:val="20"/>
                <w:szCs w:val="20"/>
              </w:rPr>
            </w:pPr>
          </w:p>
        </w:tc>
        <w:tc>
          <w:tcPr>
            <w:tcW w:w="2340" w:type="dxa"/>
            <w:tcBorders>
              <w:left w:val="single" w:sz="4" w:space="0" w:color="auto"/>
            </w:tcBorders>
          </w:tcPr>
          <w:p w14:paraId="13E21709" w14:textId="77777777" w:rsidR="007C6855" w:rsidRPr="0015369D" w:rsidRDefault="007C6855" w:rsidP="00DC565F">
            <w:pPr>
              <w:pStyle w:val="Ttulo"/>
              <w:widowControl w:val="0"/>
              <w:spacing w:after="120"/>
              <w:jc w:val="both"/>
              <w:rPr>
                <w:sz w:val="20"/>
                <w:szCs w:val="20"/>
              </w:rPr>
            </w:pPr>
            <w:r w:rsidRPr="0015369D">
              <w:rPr>
                <w:sz w:val="20"/>
                <w:szCs w:val="20"/>
              </w:rPr>
              <w:t>Día de recepción:</w:t>
            </w:r>
          </w:p>
        </w:tc>
        <w:tc>
          <w:tcPr>
            <w:tcW w:w="1800" w:type="dxa"/>
            <w:tcBorders>
              <w:right w:val="single" w:sz="4" w:space="0" w:color="auto"/>
            </w:tcBorders>
            <w:shd w:val="clear" w:color="auto" w:fill="F3F3F3"/>
          </w:tcPr>
          <w:p w14:paraId="639A6A37" w14:textId="77777777" w:rsidR="007C6855" w:rsidRPr="0015369D" w:rsidRDefault="007C6855" w:rsidP="00DC565F">
            <w:pPr>
              <w:pStyle w:val="Ttulo"/>
              <w:widowControl w:val="0"/>
              <w:spacing w:after="120"/>
              <w:jc w:val="both"/>
              <w:rPr>
                <w:sz w:val="20"/>
                <w:szCs w:val="20"/>
              </w:rPr>
            </w:pPr>
          </w:p>
        </w:tc>
      </w:tr>
      <w:tr w:rsidR="007C6855" w:rsidRPr="0015369D" w14:paraId="4F7EE4BE" w14:textId="77777777" w:rsidTr="00016EA8">
        <w:tc>
          <w:tcPr>
            <w:tcW w:w="5400" w:type="dxa"/>
            <w:tcBorders>
              <w:right w:val="single" w:sz="4" w:space="0" w:color="auto"/>
            </w:tcBorders>
          </w:tcPr>
          <w:p w14:paraId="623CAB3B" w14:textId="77777777" w:rsidR="007C6855" w:rsidRPr="0015369D" w:rsidRDefault="007C6855" w:rsidP="00DC565F">
            <w:pPr>
              <w:pStyle w:val="Ttulo"/>
              <w:widowControl w:val="0"/>
              <w:spacing w:after="120"/>
              <w:jc w:val="both"/>
              <w:rPr>
                <w:sz w:val="20"/>
                <w:szCs w:val="20"/>
              </w:rPr>
            </w:pPr>
          </w:p>
        </w:tc>
        <w:tc>
          <w:tcPr>
            <w:tcW w:w="2340" w:type="dxa"/>
            <w:tcBorders>
              <w:left w:val="single" w:sz="4" w:space="0" w:color="auto"/>
            </w:tcBorders>
          </w:tcPr>
          <w:p w14:paraId="4C81D105" w14:textId="77777777" w:rsidR="007C6855" w:rsidRPr="0015369D" w:rsidRDefault="007C6855" w:rsidP="00DC565F">
            <w:pPr>
              <w:pStyle w:val="Ttulo"/>
              <w:widowControl w:val="0"/>
              <w:spacing w:after="120"/>
              <w:jc w:val="both"/>
              <w:rPr>
                <w:sz w:val="20"/>
                <w:szCs w:val="20"/>
              </w:rPr>
            </w:pPr>
            <w:r w:rsidRPr="0015369D">
              <w:rPr>
                <w:sz w:val="20"/>
                <w:szCs w:val="20"/>
              </w:rPr>
              <w:t>Hora:</w:t>
            </w:r>
          </w:p>
        </w:tc>
        <w:tc>
          <w:tcPr>
            <w:tcW w:w="1800" w:type="dxa"/>
            <w:tcBorders>
              <w:right w:val="single" w:sz="4" w:space="0" w:color="auto"/>
            </w:tcBorders>
            <w:shd w:val="clear" w:color="auto" w:fill="F3F3F3"/>
          </w:tcPr>
          <w:p w14:paraId="2B3C9DCF" w14:textId="77777777" w:rsidR="007C6855" w:rsidRPr="0015369D" w:rsidRDefault="007C6855" w:rsidP="00DC565F">
            <w:pPr>
              <w:pStyle w:val="Ttulo"/>
              <w:widowControl w:val="0"/>
              <w:spacing w:after="120"/>
              <w:jc w:val="both"/>
              <w:rPr>
                <w:sz w:val="20"/>
                <w:szCs w:val="20"/>
              </w:rPr>
            </w:pPr>
          </w:p>
        </w:tc>
      </w:tr>
      <w:tr w:rsidR="007C6855" w:rsidRPr="0015369D" w14:paraId="68E6C0A0" w14:textId="77777777" w:rsidTr="00016EA8">
        <w:tc>
          <w:tcPr>
            <w:tcW w:w="5400" w:type="dxa"/>
            <w:tcBorders>
              <w:right w:val="single" w:sz="4" w:space="0" w:color="auto"/>
            </w:tcBorders>
          </w:tcPr>
          <w:p w14:paraId="521A1EFF" w14:textId="77777777" w:rsidR="007C6855" w:rsidRPr="0015369D" w:rsidRDefault="007C6855" w:rsidP="00DC565F">
            <w:pPr>
              <w:pStyle w:val="Ttulo"/>
              <w:widowControl w:val="0"/>
              <w:spacing w:after="120"/>
              <w:jc w:val="both"/>
              <w:rPr>
                <w:sz w:val="20"/>
                <w:szCs w:val="20"/>
              </w:rPr>
            </w:pPr>
          </w:p>
        </w:tc>
        <w:tc>
          <w:tcPr>
            <w:tcW w:w="2340" w:type="dxa"/>
            <w:tcBorders>
              <w:left w:val="single" w:sz="4" w:space="0" w:color="auto"/>
              <w:bottom w:val="single" w:sz="4" w:space="0" w:color="auto"/>
            </w:tcBorders>
          </w:tcPr>
          <w:p w14:paraId="4F23EB89" w14:textId="77777777" w:rsidR="007C6855" w:rsidRPr="0015369D" w:rsidRDefault="007C6855" w:rsidP="00DC565F">
            <w:pPr>
              <w:pStyle w:val="Ttulo"/>
              <w:widowControl w:val="0"/>
              <w:spacing w:after="120"/>
              <w:jc w:val="both"/>
              <w:rPr>
                <w:sz w:val="20"/>
                <w:szCs w:val="20"/>
              </w:rPr>
            </w:pPr>
            <w:r w:rsidRPr="0015369D">
              <w:rPr>
                <w:sz w:val="20"/>
                <w:szCs w:val="20"/>
              </w:rPr>
              <w:t>Firma del receptor:</w:t>
            </w:r>
          </w:p>
        </w:tc>
        <w:tc>
          <w:tcPr>
            <w:tcW w:w="1800" w:type="dxa"/>
            <w:tcBorders>
              <w:bottom w:val="single" w:sz="4" w:space="0" w:color="auto"/>
              <w:right w:val="single" w:sz="4" w:space="0" w:color="auto"/>
            </w:tcBorders>
            <w:shd w:val="clear" w:color="auto" w:fill="F3F3F3"/>
          </w:tcPr>
          <w:p w14:paraId="300FCAE0" w14:textId="77777777" w:rsidR="007C6855" w:rsidRPr="0015369D" w:rsidRDefault="007C6855" w:rsidP="00DC565F">
            <w:pPr>
              <w:pStyle w:val="Ttulo"/>
              <w:widowControl w:val="0"/>
              <w:spacing w:after="120"/>
              <w:jc w:val="both"/>
              <w:rPr>
                <w:sz w:val="20"/>
                <w:szCs w:val="20"/>
              </w:rPr>
            </w:pPr>
          </w:p>
        </w:tc>
      </w:tr>
    </w:tbl>
    <w:p w14:paraId="77789E60" w14:textId="77777777" w:rsidR="007C6855" w:rsidRPr="0015369D" w:rsidRDefault="007C6855" w:rsidP="00DC565F">
      <w:pPr>
        <w:pStyle w:val="Ttulo"/>
        <w:widowControl w:val="0"/>
        <w:spacing w:after="120"/>
        <w:jc w:val="both"/>
        <w:rPr>
          <w:sz w:val="20"/>
          <w:szCs w:val="20"/>
        </w:rPr>
      </w:pPr>
    </w:p>
    <w:p w14:paraId="6960CA6C" w14:textId="77777777" w:rsidR="00264237" w:rsidRDefault="00943217" w:rsidP="00DC565F">
      <w:pPr>
        <w:pStyle w:val="Sangra3detindependiente"/>
        <w:widowControl w:val="0"/>
        <w:jc w:val="center"/>
        <w:rPr>
          <w:b/>
          <w:sz w:val="20"/>
          <w:szCs w:val="20"/>
        </w:rPr>
      </w:pPr>
      <w:r w:rsidRPr="00943217">
        <w:rPr>
          <w:b/>
          <w:sz w:val="20"/>
          <w:szCs w:val="20"/>
        </w:rPr>
        <w:t>BANCO SUPERVIELLE S.A.</w:t>
      </w:r>
    </w:p>
    <w:p w14:paraId="414293AF" w14:textId="131B8EE1" w:rsidR="00DC565F" w:rsidRPr="0015369D" w:rsidRDefault="0036194D" w:rsidP="00F629E7">
      <w:pPr>
        <w:pStyle w:val="Sangra3detindependiente"/>
        <w:widowControl w:val="0"/>
        <w:jc w:val="center"/>
        <w:rPr>
          <w:b/>
          <w:sz w:val="20"/>
          <w:szCs w:val="20"/>
        </w:rPr>
      </w:pPr>
      <w:r w:rsidRPr="0036194D">
        <w:rPr>
          <w:b/>
          <w:caps/>
          <w:sz w:val="20"/>
          <w:szCs w:val="20"/>
        </w:rPr>
        <w:t>OBLIGACIONES NEGOCIABLES CLASE H A TASA VARIABLE CON VENCIMIENTO A LOS 12 MESES DESDE LA FECHA DE EMISIÓN Y LIQUIDACIÓN POR UN VALOR NOMINAL DE HASTA $20.000.000.000 (AMPLIABLE POR UN VALOR NOMINAL DE HASTA $40.000.000.000)</w:t>
      </w:r>
      <w:r w:rsidRPr="0036194D" w:rsidDel="0036194D">
        <w:rPr>
          <w:b/>
          <w:caps/>
          <w:sz w:val="20"/>
          <w:szCs w:val="20"/>
        </w:rPr>
        <w:t xml:space="preserve"> </w:t>
      </w:r>
      <w:r w:rsidR="00DC565F" w:rsidRPr="0015369D">
        <w:rPr>
          <w:b/>
          <w:bCs/>
          <w:sz w:val="20"/>
          <w:szCs w:val="20"/>
          <w:lang w:val="es-AR" w:eastAsia="es-AR"/>
        </w:rPr>
        <w:t>(LAS “</w:t>
      </w:r>
      <w:r w:rsidR="00DC565F" w:rsidRPr="0015369D">
        <w:rPr>
          <w:b/>
          <w:bCs/>
          <w:sz w:val="20"/>
          <w:szCs w:val="20"/>
          <w:u w:val="single"/>
          <w:lang w:val="es-AR" w:eastAsia="es-AR"/>
        </w:rPr>
        <w:t>OBLIGACIONES NEGOCIABLES</w:t>
      </w:r>
      <w:r w:rsidR="00DC565F" w:rsidRPr="0015369D">
        <w:rPr>
          <w:b/>
          <w:bCs/>
          <w:sz w:val="20"/>
          <w:szCs w:val="20"/>
          <w:lang w:val="es-AR" w:eastAsia="es-AR"/>
        </w:rPr>
        <w:t>”)</w:t>
      </w:r>
    </w:p>
    <w:p w14:paraId="3228837B" w14:textId="77777777" w:rsidR="00A54956" w:rsidRPr="0015369D" w:rsidRDefault="00A54956" w:rsidP="00F629E7">
      <w:pPr>
        <w:pStyle w:val="Textoindependiente"/>
        <w:widowControl w:val="0"/>
        <w:spacing w:after="120"/>
        <w:rPr>
          <w:sz w:val="20"/>
          <w:szCs w:val="20"/>
        </w:rPr>
      </w:pPr>
    </w:p>
    <w:p w14:paraId="11682A81" w14:textId="77777777" w:rsidR="003A66A1" w:rsidRDefault="003A66A1" w:rsidP="003A66A1">
      <w:pPr>
        <w:pStyle w:val="Textoindependiente"/>
        <w:widowControl w:val="0"/>
        <w:spacing w:after="120"/>
        <w:rPr>
          <w:sz w:val="20"/>
          <w:szCs w:val="20"/>
        </w:rPr>
      </w:pPr>
    </w:p>
    <w:p w14:paraId="76A9CC73" w14:textId="7C4486FA" w:rsidR="003A66A1" w:rsidRDefault="003A66A1" w:rsidP="00F05A8C">
      <w:pPr>
        <w:pStyle w:val="Textoindependiente"/>
        <w:widowControl w:val="0"/>
        <w:spacing w:after="120"/>
        <w:jc w:val="right"/>
        <w:rPr>
          <w:sz w:val="20"/>
          <w:szCs w:val="20"/>
        </w:rPr>
      </w:pPr>
      <w:r w:rsidRPr="003A66A1">
        <w:rPr>
          <w:sz w:val="20"/>
          <w:szCs w:val="20"/>
        </w:rPr>
        <w:t xml:space="preserve">Ciudad Autónoma de Buenos Aires, </w:t>
      </w:r>
      <w:r>
        <w:rPr>
          <w:sz w:val="20"/>
          <w:szCs w:val="20"/>
        </w:rPr>
        <w:t>31</w:t>
      </w:r>
      <w:r w:rsidRPr="003A66A1">
        <w:rPr>
          <w:sz w:val="20"/>
          <w:szCs w:val="20"/>
        </w:rPr>
        <w:t xml:space="preserve"> de Julio de 2024</w:t>
      </w:r>
    </w:p>
    <w:p w14:paraId="09E2291B" w14:textId="16AC9A57" w:rsidR="003A66A1" w:rsidRPr="003A66A1" w:rsidRDefault="003A66A1" w:rsidP="003A66A1">
      <w:pPr>
        <w:pStyle w:val="Textoindependiente"/>
        <w:widowControl w:val="0"/>
        <w:spacing w:after="120"/>
        <w:rPr>
          <w:sz w:val="20"/>
          <w:szCs w:val="20"/>
        </w:rPr>
      </w:pPr>
      <w:r w:rsidRPr="003A66A1">
        <w:rPr>
          <w:sz w:val="20"/>
          <w:szCs w:val="20"/>
        </w:rPr>
        <w:t>Señores</w:t>
      </w:r>
    </w:p>
    <w:p w14:paraId="444F9F6A" w14:textId="77777777" w:rsidR="003A66A1" w:rsidRPr="003A66A1" w:rsidRDefault="003A66A1" w:rsidP="003A66A1">
      <w:pPr>
        <w:pStyle w:val="Textoindependiente"/>
        <w:widowControl w:val="0"/>
        <w:spacing w:after="120"/>
        <w:rPr>
          <w:sz w:val="20"/>
          <w:szCs w:val="20"/>
        </w:rPr>
      </w:pPr>
      <w:r w:rsidRPr="003A66A1">
        <w:rPr>
          <w:sz w:val="20"/>
          <w:szCs w:val="20"/>
        </w:rPr>
        <w:t>ALLARIA S.A.</w:t>
      </w:r>
    </w:p>
    <w:p w14:paraId="3DA37E99" w14:textId="77777777" w:rsidR="003A66A1" w:rsidRPr="003A66A1" w:rsidRDefault="003A66A1" w:rsidP="003A66A1">
      <w:pPr>
        <w:pStyle w:val="Textoindependiente"/>
        <w:widowControl w:val="0"/>
        <w:spacing w:after="120"/>
        <w:rPr>
          <w:sz w:val="20"/>
          <w:szCs w:val="20"/>
        </w:rPr>
      </w:pPr>
      <w:r w:rsidRPr="003A66A1">
        <w:rPr>
          <w:sz w:val="20"/>
          <w:szCs w:val="20"/>
        </w:rPr>
        <w:t>25 de Mayo 359, Piso 12 - Ciudad Autónoma de Buenos Aires</w:t>
      </w:r>
    </w:p>
    <w:p w14:paraId="443C8C4C" w14:textId="77777777" w:rsidR="003A66A1" w:rsidRPr="003A66A1" w:rsidRDefault="003A66A1" w:rsidP="003A66A1">
      <w:pPr>
        <w:pStyle w:val="Textoindependiente"/>
        <w:widowControl w:val="0"/>
        <w:spacing w:after="120"/>
        <w:rPr>
          <w:sz w:val="20"/>
          <w:szCs w:val="20"/>
        </w:rPr>
      </w:pPr>
      <w:r w:rsidRPr="003A66A1">
        <w:rPr>
          <w:sz w:val="20"/>
          <w:szCs w:val="20"/>
        </w:rPr>
        <w:t>República Argentina</w:t>
      </w:r>
    </w:p>
    <w:p w14:paraId="61DF1BD8" w14:textId="77777777" w:rsidR="003A66A1" w:rsidRPr="003A66A1" w:rsidRDefault="003A66A1" w:rsidP="003A66A1">
      <w:pPr>
        <w:pStyle w:val="Textoindependiente"/>
        <w:widowControl w:val="0"/>
        <w:spacing w:after="120"/>
        <w:rPr>
          <w:sz w:val="20"/>
          <w:szCs w:val="20"/>
        </w:rPr>
      </w:pPr>
      <w:r w:rsidRPr="003A66A1">
        <w:rPr>
          <w:sz w:val="20"/>
          <w:szCs w:val="20"/>
        </w:rPr>
        <w:t>At.: Matias Aizpeolea</w:t>
      </w:r>
    </w:p>
    <w:p w14:paraId="4AAB48B9" w14:textId="77777777" w:rsidR="003A66A1" w:rsidRPr="00F05A8C" w:rsidRDefault="003A66A1" w:rsidP="00F629E7">
      <w:pPr>
        <w:pStyle w:val="Textoindependiente"/>
        <w:widowControl w:val="0"/>
        <w:spacing w:after="120"/>
        <w:rPr>
          <w:sz w:val="20"/>
          <w:szCs w:val="20"/>
          <w:u w:val="single"/>
        </w:rPr>
      </w:pPr>
      <w:r w:rsidRPr="00F05A8C">
        <w:rPr>
          <w:sz w:val="20"/>
          <w:szCs w:val="20"/>
          <w:u w:val="single"/>
        </w:rPr>
        <w:t>Presente</w:t>
      </w:r>
    </w:p>
    <w:p w14:paraId="7E33D3A4" w14:textId="6DACF93D" w:rsidR="003A66A1" w:rsidRPr="0015369D" w:rsidRDefault="003A66A1" w:rsidP="003A66A1">
      <w:pPr>
        <w:pStyle w:val="Textoindependiente"/>
        <w:widowControl w:val="0"/>
        <w:spacing w:after="120"/>
        <w:rPr>
          <w:sz w:val="20"/>
          <w:szCs w:val="20"/>
        </w:rPr>
      </w:pPr>
      <w:r w:rsidRPr="003A66A1">
        <w:rPr>
          <w:sz w:val="20"/>
          <w:szCs w:val="20"/>
        </w:rPr>
        <w:t xml:space="preserve"> </w:t>
      </w:r>
    </w:p>
    <w:p w14:paraId="5D1CC0D1" w14:textId="77777777" w:rsidR="0013411A" w:rsidRPr="0015369D" w:rsidRDefault="0013411A" w:rsidP="00F629E7">
      <w:pPr>
        <w:pStyle w:val="Textoindependiente"/>
        <w:widowControl w:val="0"/>
        <w:spacing w:after="120"/>
        <w:rPr>
          <w:sz w:val="20"/>
          <w:szCs w:val="20"/>
        </w:rPr>
      </w:pPr>
    </w:p>
    <w:p w14:paraId="331DEF5D" w14:textId="77777777" w:rsidR="007C6855" w:rsidRPr="0015369D" w:rsidRDefault="003963CB" w:rsidP="00F629E7">
      <w:pPr>
        <w:pStyle w:val="Textoindependiente"/>
        <w:widowControl w:val="0"/>
        <w:spacing w:after="120"/>
        <w:rPr>
          <w:sz w:val="20"/>
          <w:szCs w:val="20"/>
        </w:rPr>
      </w:pPr>
      <w:r w:rsidRPr="0015369D">
        <w:rPr>
          <w:sz w:val="20"/>
          <w:szCs w:val="20"/>
        </w:rPr>
        <w:t>E</w:t>
      </w:r>
      <w:r w:rsidR="007C6855" w:rsidRPr="0015369D">
        <w:rPr>
          <w:sz w:val="20"/>
          <w:szCs w:val="20"/>
        </w:rPr>
        <w:t>n su carácter de Colocador</w:t>
      </w:r>
    </w:p>
    <w:p w14:paraId="1E7489AB" w14:textId="77777777" w:rsidR="007C6855" w:rsidRPr="0015369D" w:rsidRDefault="007C6855" w:rsidP="00F629E7">
      <w:pPr>
        <w:widowControl w:val="0"/>
        <w:spacing w:after="120"/>
        <w:jc w:val="both"/>
        <w:rPr>
          <w:sz w:val="20"/>
          <w:szCs w:val="20"/>
        </w:rPr>
      </w:pPr>
      <w:r w:rsidRPr="0015369D">
        <w:rPr>
          <w:sz w:val="20"/>
          <w:szCs w:val="20"/>
        </w:rPr>
        <w:t>De nuestra mayor consideración:</w:t>
      </w:r>
    </w:p>
    <w:p w14:paraId="77D23883" w14:textId="168CABD5" w:rsidR="007C6855" w:rsidRPr="0015369D" w:rsidRDefault="007C6855" w:rsidP="00F629E7">
      <w:pPr>
        <w:pStyle w:val="Textoindependiente"/>
        <w:widowControl w:val="0"/>
        <w:spacing w:after="120"/>
        <w:jc w:val="both"/>
        <w:rPr>
          <w:sz w:val="20"/>
          <w:szCs w:val="20"/>
        </w:rPr>
      </w:pPr>
      <w:r w:rsidRPr="0015369D">
        <w:rPr>
          <w:b/>
          <w:bCs/>
          <w:sz w:val="20"/>
          <w:szCs w:val="20"/>
          <w:u w:val="single"/>
        </w:rPr>
        <w:t>1.- Orden de Compra</w:t>
      </w:r>
      <w:r w:rsidRPr="0015369D">
        <w:rPr>
          <w:sz w:val="20"/>
          <w:szCs w:val="20"/>
        </w:rPr>
        <w:t>: El abajo firmante (el “</w:t>
      </w:r>
      <w:r w:rsidRPr="0015369D">
        <w:rPr>
          <w:sz w:val="20"/>
          <w:szCs w:val="20"/>
          <w:u w:val="single"/>
        </w:rPr>
        <w:t>Oferente</w:t>
      </w:r>
      <w:r w:rsidRPr="0015369D">
        <w:rPr>
          <w:sz w:val="20"/>
          <w:szCs w:val="20"/>
        </w:rPr>
        <w:t xml:space="preserve">”) tiene el agrado de dirigirse a </w:t>
      </w:r>
      <w:proofErr w:type="spellStart"/>
      <w:r w:rsidR="003A66A1">
        <w:rPr>
          <w:sz w:val="20"/>
          <w:szCs w:val="20"/>
        </w:rPr>
        <w:t>Allaria</w:t>
      </w:r>
      <w:proofErr w:type="spellEnd"/>
      <w:r w:rsidR="003A66A1">
        <w:rPr>
          <w:sz w:val="20"/>
          <w:szCs w:val="20"/>
        </w:rPr>
        <w:t xml:space="preserve"> S.A.</w:t>
      </w:r>
      <w:r w:rsidRPr="0015369D">
        <w:rPr>
          <w:sz w:val="20"/>
          <w:szCs w:val="20"/>
        </w:rPr>
        <w:t xml:space="preserve"> en su carácter de agente colocador (el “</w:t>
      </w:r>
      <w:r w:rsidRPr="0015369D">
        <w:rPr>
          <w:sz w:val="20"/>
          <w:szCs w:val="20"/>
          <w:u w:val="single"/>
        </w:rPr>
        <w:t>Colocador</w:t>
      </w:r>
      <w:r w:rsidRPr="0015369D">
        <w:rPr>
          <w:sz w:val="20"/>
          <w:szCs w:val="20"/>
        </w:rPr>
        <w:t xml:space="preserve">”) en relación con las Obligaciones Negociables a ser </w:t>
      </w:r>
      <w:r w:rsidR="0015369D">
        <w:rPr>
          <w:sz w:val="20"/>
          <w:szCs w:val="20"/>
        </w:rPr>
        <w:t>ofrecidas</w:t>
      </w:r>
      <w:r w:rsidRPr="0015369D">
        <w:rPr>
          <w:sz w:val="20"/>
          <w:szCs w:val="20"/>
        </w:rPr>
        <w:t xml:space="preserve"> por </w:t>
      </w:r>
      <w:r w:rsidR="00943217">
        <w:rPr>
          <w:sz w:val="20"/>
          <w:szCs w:val="20"/>
          <w:lang w:val="es-MX"/>
        </w:rPr>
        <w:t>Banco Supervielle</w:t>
      </w:r>
      <w:r w:rsidRPr="0015369D" w:rsidDel="007363C1">
        <w:rPr>
          <w:sz w:val="20"/>
          <w:szCs w:val="20"/>
        </w:rPr>
        <w:t xml:space="preserve"> </w:t>
      </w:r>
      <w:r w:rsidRPr="0015369D">
        <w:rPr>
          <w:sz w:val="20"/>
          <w:szCs w:val="20"/>
        </w:rPr>
        <w:t>S.A. (“</w:t>
      </w:r>
      <w:r w:rsidR="00943217" w:rsidRPr="00943217">
        <w:rPr>
          <w:sz w:val="20"/>
          <w:szCs w:val="20"/>
          <w:u w:val="single"/>
        </w:rPr>
        <w:t>Banco Supervielle</w:t>
      </w:r>
      <w:r w:rsidRPr="0015369D">
        <w:rPr>
          <w:sz w:val="20"/>
          <w:szCs w:val="20"/>
        </w:rPr>
        <w:t xml:space="preserve">” o </w:t>
      </w:r>
      <w:r w:rsidR="00174278">
        <w:rPr>
          <w:sz w:val="20"/>
          <w:szCs w:val="20"/>
        </w:rPr>
        <w:t>e</w:t>
      </w:r>
      <w:r w:rsidRPr="0015369D">
        <w:rPr>
          <w:sz w:val="20"/>
          <w:szCs w:val="20"/>
        </w:rPr>
        <w:t>l “</w:t>
      </w:r>
      <w:r w:rsidR="00174278">
        <w:rPr>
          <w:sz w:val="20"/>
          <w:szCs w:val="20"/>
          <w:u w:val="single"/>
        </w:rPr>
        <w:t>Banco</w:t>
      </w:r>
      <w:r w:rsidRPr="0015369D">
        <w:rPr>
          <w:sz w:val="20"/>
          <w:szCs w:val="20"/>
        </w:rPr>
        <w:t xml:space="preserve">”) </w:t>
      </w:r>
      <w:r w:rsidR="00943217" w:rsidRPr="00943217">
        <w:rPr>
          <w:sz w:val="20"/>
          <w:szCs w:val="20"/>
        </w:rPr>
        <w:t xml:space="preserve">en el marco de su </w:t>
      </w:r>
      <w:r w:rsidR="0036194D" w:rsidRPr="0036194D">
        <w:rPr>
          <w:sz w:val="20"/>
          <w:szCs w:val="20"/>
        </w:rPr>
        <w:t>programa global de emisión de obligaciones negociables simples (no convertibles en acciones) por un valor nominal de hasta US$300.000.000 (o su equivalente en otras monedas y/o unidades de valor) en cualquier momento en circulación</w:t>
      </w:r>
      <w:r w:rsidR="0036194D" w:rsidRPr="0036194D" w:rsidDel="0036194D">
        <w:rPr>
          <w:sz w:val="20"/>
          <w:szCs w:val="20"/>
        </w:rPr>
        <w:t xml:space="preserve"> </w:t>
      </w:r>
      <w:r w:rsidR="00943217" w:rsidRPr="00943217">
        <w:rPr>
          <w:sz w:val="20"/>
          <w:szCs w:val="20"/>
        </w:rPr>
        <w:t>(el “</w:t>
      </w:r>
      <w:r w:rsidR="00943217" w:rsidRPr="00B07455">
        <w:rPr>
          <w:sz w:val="20"/>
          <w:szCs w:val="20"/>
          <w:u w:val="single"/>
        </w:rPr>
        <w:t>Programa</w:t>
      </w:r>
      <w:r w:rsidR="00943217" w:rsidRPr="00943217">
        <w:rPr>
          <w:sz w:val="20"/>
          <w:szCs w:val="20"/>
        </w:rPr>
        <w:t>”)</w:t>
      </w:r>
      <w:r w:rsidRPr="0015369D">
        <w:rPr>
          <w:sz w:val="20"/>
          <w:szCs w:val="20"/>
        </w:rPr>
        <w:t>, a fin de instruir al Colocador,</w:t>
      </w:r>
      <w:r w:rsidRPr="0015369D" w:rsidDel="00907519">
        <w:rPr>
          <w:sz w:val="20"/>
          <w:szCs w:val="20"/>
        </w:rPr>
        <w:t xml:space="preserve"> </w:t>
      </w:r>
      <w:r w:rsidRPr="0015369D">
        <w:rPr>
          <w:sz w:val="20"/>
          <w:szCs w:val="20"/>
        </w:rPr>
        <w:t>mediante la presente orden de compra (la “</w:t>
      </w:r>
      <w:r w:rsidRPr="0015369D">
        <w:rPr>
          <w:sz w:val="20"/>
          <w:szCs w:val="20"/>
          <w:u w:val="single"/>
        </w:rPr>
        <w:t>Orden de Compra</w:t>
      </w:r>
      <w:r w:rsidRPr="0015369D">
        <w:rPr>
          <w:sz w:val="20"/>
          <w:szCs w:val="20"/>
        </w:rPr>
        <w:t>”) para que antes de que finalice el Período de Subasta</w:t>
      </w:r>
      <w:r w:rsidR="00943217" w:rsidRPr="00943217">
        <w:t xml:space="preserve"> </w:t>
      </w:r>
      <w:r w:rsidR="00943217" w:rsidRPr="00943217">
        <w:rPr>
          <w:sz w:val="20"/>
          <w:szCs w:val="20"/>
        </w:rPr>
        <w:t>y/o Licitación Pública</w:t>
      </w:r>
      <w:r w:rsidRPr="0015369D">
        <w:rPr>
          <w:sz w:val="20"/>
          <w:szCs w:val="20"/>
        </w:rPr>
        <w:t>, ingrese por cuenta y orden del Oferente una Oferta para suscribir las siguientes Obligaciones Negociables de conformidad a lo indicado a continuación, cuyos términos y condiciones se describen e</w:t>
      </w:r>
      <w:r w:rsidR="00293989" w:rsidRPr="0015369D">
        <w:rPr>
          <w:sz w:val="20"/>
          <w:szCs w:val="20"/>
        </w:rPr>
        <w:t>n: (a) el prospecto de</w:t>
      </w:r>
      <w:r w:rsidR="00943217">
        <w:rPr>
          <w:sz w:val="20"/>
          <w:szCs w:val="20"/>
        </w:rPr>
        <w:t>l Programa</w:t>
      </w:r>
      <w:r w:rsidRPr="0015369D">
        <w:rPr>
          <w:sz w:val="20"/>
          <w:szCs w:val="20"/>
        </w:rPr>
        <w:t xml:space="preserve"> de fecha </w:t>
      </w:r>
      <w:r w:rsidR="0036194D">
        <w:rPr>
          <w:sz w:val="20"/>
          <w:szCs w:val="20"/>
        </w:rPr>
        <w:t>2</w:t>
      </w:r>
      <w:r w:rsidR="0036194D" w:rsidRPr="0015369D">
        <w:rPr>
          <w:sz w:val="20"/>
          <w:szCs w:val="20"/>
        </w:rPr>
        <w:t xml:space="preserve"> </w:t>
      </w:r>
      <w:r w:rsidR="00973EA0" w:rsidRPr="0015369D">
        <w:rPr>
          <w:sz w:val="20"/>
          <w:szCs w:val="20"/>
        </w:rPr>
        <w:t xml:space="preserve">de </w:t>
      </w:r>
      <w:r w:rsidR="00DC565F">
        <w:rPr>
          <w:sz w:val="20"/>
          <w:szCs w:val="20"/>
        </w:rPr>
        <w:t xml:space="preserve">mayo </w:t>
      </w:r>
      <w:r w:rsidR="00973EA0" w:rsidRPr="0015369D">
        <w:rPr>
          <w:sz w:val="20"/>
          <w:szCs w:val="20"/>
        </w:rPr>
        <w:t>de 20</w:t>
      </w:r>
      <w:r w:rsidR="00DC565F">
        <w:rPr>
          <w:sz w:val="20"/>
          <w:szCs w:val="20"/>
        </w:rPr>
        <w:t>2</w:t>
      </w:r>
      <w:r w:rsidR="0036194D">
        <w:rPr>
          <w:sz w:val="20"/>
          <w:szCs w:val="20"/>
        </w:rPr>
        <w:t>4</w:t>
      </w:r>
      <w:r w:rsidRPr="0015369D">
        <w:rPr>
          <w:sz w:val="20"/>
          <w:szCs w:val="20"/>
        </w:rPr>
        <w:t xml:space="preserve"> (el “</w:t>
      </w:r>
      <w:r w:rsidRPr="0015369D">
        <w:rPr>
          <w:sz w:val="20"/>
          <w:szCs w:val="20"/>
          <w:u w:val="single"/>
        </w:rPr>
        <w:t>Prospecto</w:t>
      </w:r>
      <w:r w:rsidRPr="0015369D">
        <w:rPr>
          <w:sz w:val="20"/>
          <w:szCs w:val="20"/>
        </w:rPr>
        <w:t xml:space="preserve">”); (b) el </w:t>
      </w:r>
      <w:r w:rsidR="00F41EFD" w:rsidRPr="0015369D">
        <w:rPr>
          <w:sz w:val="20"/>
          <w:szCs w:val="20"/>
        </w:rPr>
        <w:t xml:space="preserve">suplemento de prospecto </w:t>
      </w:r>
      <w:r w:rsidRPr="0015369D">
        <w:rPr>
          <w:sz w:val="20"/>
          <w:szCs w:val="20"/>
        </w:rPr>
        <w:t xml:space="preserve">de fecha </w:t>
      </w:r>
      <w:r w:rsidR="00943217">
        <w:rPr>
          <w:sz w:val="20"/>
          <w:szCs w:val="20"/>
        </w:rPr>
        <w:t>2</w:t>
      </w:r>
      <w:r w:rsidR="0036194D">
        <w:rPr>
          <w:sz w:val="20"/>
          <w:szCs w:val="20"/>
        </w:rPr>
        <w:t>9</w:t>
      </w:r>
      <w:r w:rsidR="00E253DF" w:rsidRPr="0015369D">
        <w:rPr>
          <w:sz w:val="20"/>
          <w:szCs w:val="20"/>
        </w:rPr>
        <w:t xml:space="preserve"> de </w:t>
      </w:r>
      <w:r w:rsidR="00DC565F">
        <w:rPr>
          <w:sz w:val="20"/>
          <w:szCs w:val="20"/>
        </w:rPr>
        <w:t>ju</w:t>
      </w:r>
      <w:r w:rsidR="0036194D">
        <w:rPr>
          <w:sz w:val="20"/>
          <w:szCs w:val="20"/>
        </w:rPr>
        <w:t>l</w:t>
      </w:r>
      <w:r w:rsidR="00DC565F">
        <w:rPr>
          <w:sz w:val="20"/>
          <w:szCs w:val="20"/>
        </w:rPr>
        <w:t xml:space="preserve">io </w:t>
      </w:r>
      <w:r w:rsidRPr="0015369D">
        <w:rPr>
          <w:sz w:val="20"/>
          <w:szCs w:val="20"/>
        </w:rPr>
        <w:t>de 20</w:t>
      </w:r>
      <w:r w:rsidR="0015369D">
        <w:rPr>
          <w:sz w:val="20"/>
          <w:szCs w:val="20"/>
        </w:rPr>
        <w:t>2</w:t>
      </w:r>
      <w:r w:rsidR="0036194D">
        <w:rPr>
          <w:sz w:val="20"/>
          <w:szCs w:val="20"/>
        </w:rPr>
        <w:t>4</w:t>
      </w:r>
      <w:r w:rsidR="00465937" w:rsidRPr="0015369D">
        <w:rPr>
          <w:sz w:val="20"/>
          <w:szCs w:val="20"/>
        </w:rPr>
        <w:t xml:space="preserve"> </w:t>
      </w:r>
      <w:r w:rsidRPr="0015369D">
        <w:rPr>
          <w:sz w:val="20"/>
          <w:szCs w:val="20"/>
        </w:rPr>
        <w:t>(el “</w:t>
      </w:r>
      <w:r w:rsidRPr="0015369D">
        <w:rPr>
          <w:sz w:val="20"/>
          <w:szCs w:val="20"/>
          <w:u w:val="single"/>
        </w:rPr>
        <w:t xml:space="preserve">Suplemento de </w:t>
      </w:r>
      <w:r w:rsidR="00F41EFD" w:rsidRPr="0015369D">
        <w:rPr>
          <w:sz w:val="20"/>
          <w:szCs w:val="20"/>
          <w:u w:val="single"/>
        </w:rPr>
        <w:t>Prospecto</w:t>
      </w:r>
      <w:r w:rsidRPr="0015369D">
        <w:rPr>
          <w:sz w:val="20"/>
          <w:szCs w:val="20"/>
        </w:rPr>
        <w:t>”); y (c) el aviso de suscripción</w:t>
      </w:r>
      <w:r w:rsidR="00465937" w:rsidRPr="0015369D">
        <w:rPr>
          <w:sz w:val="20"/>
          <w:szCs w:val="20"/>
        </w:rPr>
        <w:t xml:space="preserve"> de </w:t>
      </w:r>
      <w:r w:rsidR="0015369D">
        <w:rPr>
          <w:sz w:val="20"/>
          <w:szCs w:val="20"/>
        </w:rPr>
        <w:t xml:space="preserve">la misma </w:t>
      </w:r>
      <w:r w:rsidR="00465937" w:rsidRPr="0015369D">
        <w:rPr>
          <w:sz w:val="20"/>
          <w:szCs w:val="20"/>
        </w:rPr>
        <w:t>fecha</w:t>
      </w:r>
      <w:r w:rsidR="00F41EFD" w:rsidRPr="0015369D">
        <w:rPr>
          <w:sz w:val="20"/>
          <w:szCs w:val="20"/>
        </w:rPr>
        <w:t xml:space="preserve">, </w:t>
      </w:r>
      <w:r w:rsidR="008F1801">
        <w:rPr>
          <w:sz w:val="20"/>
          <w:szCs w:val="20"/>
        </w:rPr>
        <w:t>todos ellos publicados</w:t>
      </w:r>
      <w:r w:rsidRPr="0015369D">
        <w:rPr>
          <w:sz w:val="20"/>
          <w:szCs w:val="20"/>
        </w:rPr>
        <w:t xml:space="preserve"> en </w:t>
      </w:r>
      <w:r w:rsidR="00973EA0" w:rsidRPr="0015369D">
        <w:rPr>
          <w:sz w:val="20"/>
          <w:szCs w:val="20"/>
        </w:rPr>
        <w:t>Bolsas y Mercados Argentinos S.A.</w:t>
      </w:r>
      <w:r w:rsidRPr="0015369D">
        <w:rPr>
          <w:sz w:val="20"/>
          <w:szCs w:val="20"/>
        </w:rPr>
        <w:t xml:space="preserve"> (el “</w:t>
      </w:r>
      <w:r w:rsidR="00973EA0" w:rsidRPr="0015369D">
        <w:rPr>
          <w:sz w:val="20"/>
          <w:szCs w:val="20"/>
          <w:u w:val="single"/>
        </w:rPr>
        <w:t>BYMA</w:t>
      </w:r>
      <w:r w:rsidRPr="0015369D">
        <w:rPr>
          <w:sz w:val="20"/>
          <w:szCs w:val="20"/>
        </w:rPr>
        <w:t>”), a través del Boletín Diario de la Bolsa de Comercio de Buenos Aires (la “</w:t>
      </w:r>
      <w:r w:rsidRPr="0015369D">
        <w:rPr>
          <w:sz w:val="20"/>
          <w:szCs w:val="20"/>
          <w:u w:val="single"/>
        </w:rPr>
        <w:t>BCBA</w:t>
      </w:r>
      <w:r w:rsidRPr="0015369D">
        <w:rPr>
          <w:sz w:val="20"/>
          <w:szCs w:val="20"/>
        </w:rPr>
        <w:t xml:space="preserve">”), en virtud del ejercicio de la facultad delegada por </w:t>
      </w:r>
      <w:r w:rsidR="00973EA0" w:rsidRPr="0015369D">
        <w:rPr>
          <w:sz w:val="20"/>
          <w:szCs w:val="20"/>
        </w:rPr>
        <w:t xml:space="preserve">BYMA </w:t>
      </w:r>
      <w:r w:rsidRPr="0015369D">
        <w:rPr>
          <w:sz w:val="20"/>
          <w:szCs w:val="20"/>
        </w:rPr>
        <w:t xml:space="preserve">a la BCBA, conforme lo dispuesto por la Resolución </w:t>
      </w:r>
      <w:r w:rsidR="00F41EFD" w:rsidRPr="0015369D">
        <w:rPr>
          <w:sz w:val="20"/>
          <w:szCs w:val="20"/>
        </w:rPr>
        <w:t xml:space="preserve">N° </w:t>
      </w:r>
      <w:r w:rsidR="00973EA0" w:rsidRPr="0015369D">
        <w:rPr>
          <w:sz w:val="20"/>
          <w:szCs w:val="20"/>
        </w:rPr>
        <w:t>18.629</w:t>
      </w:r>
      <w:r w:rsidRPr="0015369D">
        <w:rPr>
          <w:sz w:val="20"/>
          <w:szCs w:val="20"/>
        </w:rPr>
        <w:t xml:space="preserve"> de la Comisión Nacional de Valores (la “</w:t>
      </w:r>
      <w:r w:rsidRPr="0015369D">
        <w:rPr>
          <w:sz w:val="20"/>
          <w:szCs w:val="20"/>
          <w:u w:val="single"/>
        </w:rPr>
        <w:t>CNV</w:t>
      </w:r>
      <w:r w:rsidRPr="0015369D">
        <w:rPr>
          <w:sz w:val="20"/>
          <w:szCs w:val="20"/>
        </w:rPr>
        <w:t xml:space="preserve">”), </w:t>
      </w:r>
      <w:r w:rsidR="008F1801" w:rsidRPr="008F1801">
        <w:rPr>
          <w:sz w:val="20"/>
          <w:szCs w:val="20"/>
        </w:rPr>
        <w:t xml:space="preserve">en el Boletín Electrónico del Mercado Abierto Electrónico S.A. (el “MAE”) y en el micro sitio web de licitaciones del sistema “SIOPEL” del MAE, </w:t>
      </w:r>
      <w:r w:rsidRPr="0015369D">
        <w:rPr>
          <w:sz w:val="20"/>
          <w:szCs w:val="20"/>
        </w:rPr>
        <w:t xml:space="preserve">incluyendo entre otros datos, información sobre los Períodos </w:t>
      </w:r>
      <w:r w:rsidR="00943217">
        <w:rPr>
          <w:sz w:val="20"/>
          <w:szCs w:val="20"/>
        </w:rPr>
        <w:t xml:space="preserve">de Difusión Pública </w:t>
      </w:r>
      <w:r w:rsidRPr="0015369D">
        <w:rPr>
          <w:sz w:val="20"/>
          <w:szCs w:val="20"/>
        </w:rPr>
        <w:t xml:space="preserve">y </w:t>
      </w:r>
      <w:r w:rsidR="00DC565F">
        <w:rPr>
          <w:sz w:val="20"/>
          <w:szCs w:val="20"/>
        </w:rPr>
        <w:t xml:space="preserve">de </w:t>
      </w:r>
      <w:r w:rsidRPr="0015369D">
        <w:rPr>
          <w:sz w:val="20"/>
          <w:szCs w:val="20"/>
        </w:rPr>
        <w:t xml:space="preserve">Subasta </w:t>
      </w:r>
      <w:r w:rsidR="00943217" w:rsidRPr="00943217">
        <w:rPr>
          <w:sz w:val="20"/>
          <w:szCs w:val="20"/>
        </w:rPr>
        <w:t xml:space="preserve">y/o Licitación Pública </w:t>
      </w:r>
      <w:r w:rsidRPr="0015369D">
        <w:rPr>
          <w:sz w:val="20"/>
          <w:szCs w:val="20"/>
        </w:rPr>
        <w:t>(el “</w:t>
      </w:r>
      <w:r w:rsidRPr="0015369D">
        <w:rPr>
          <w:sz w:val="20"/>
          <w:szCs w:val="20"/>
          <w:u w:val="single"/>
        </w:rPr>
        <w:t>Aviso de Suscripción</w:t>
      </w:r>
      <w:r w:rsidRPr="0015369D">
        <w:rPr>
          <w:sz w:val="20"/>
          <w:szCs w:val="20"/>
        </w:rPr>
        <w:t xml:space="preserve">” y juntamente con el Prospecto y el Suplemento de </w:t>
      </w:r>
      <w:r w:rsidR="00F41EFD" w:rsidRPr="0015369D">
        <w:rPr>
          <w:sz w:val="20"/>
          <w:szCs w:val="20"/>
        </w:rPr>
        <w:t>Prospecto</w:t>
      </w:r>
      <w:r w:rsidRPr="0015369D">
        <w:rPr>
          <w:sz w:val="20"/>
          <w:szCs w:val="20"/>
        </w:rPr>
        <w:t>, los “</w:t>
      </w:r>
      <w:r w:rsidRPr="0015369D">
        <w:rPr>
          <w:sz w:val="20"/>
          <w:szCs w:val="20"/>
          <w:u w:val="single"/>
        </w:rPr>
        <w:t>Documentos de la Oferta</w:t>
      </w:r>
      <w:r w:rsidRPr="0015369D">
        <w:rPr>
          <w:sz w:val="20"/>
          <w:szCs w:val="20"/>
        </w:rPr>
        <w:t>”). Todos los términos en mayúscula no definidos en la presente Orden de Compra tendrán el signific</w:t>
      </w:r>
      <w:r w:rsidR="00E034FA" w:rsidRPr="0015369D">
        <w:rPr>
          <w:sz w:val="20"/>
          <w:szCs w:val="20"/>
        </w:rPr>
        <w:t>ado</w:t>
      </w:r>
      <w:r w:rsidRPr="0015369D">
        <w:rPr>
          <w:sz w:val="20"/>
          <w:szCs w:val="20"/>
        </w:rPr>
        <w:t xml:space="preserve"> que a ellos se les asigna en los Documentos de la Oferta, según corresponda.</w:t>
      </w:r>
    </w:p>
    <w:p w14:paraId="56CF0029" w14:textId="77777777" w:rsidR="0057503B" w:rsidRPr="0015369D" w:rsidRDefault="0057503B" w:rsidP="00F629E7">
      <w:pPr>
        <w:widowControl w:val="0"/>
        <w:spacing w:after="120"/>
        <w:jc w:val="center"/>
        <w:rPr>
          <w:sz w:val="20"/>
          <w:szCs w:val="20"/>
        </w:rPr>
      </w:pPr>
      <w:r w:rsidRPr="0015369D">
        <w:rPr>
          <w:sz w:val="20"/>
          <w:szCs w:val="20"/>
        </w:rPr>
        <w:t xml:space="preserve">Obligaciones Negociables </w:t>
      </w:r>
    </w:p>
    <w:tbl>
      <w:tblPr>
        <w:tblW w:w="373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40"/>
        <w:gridCol w:w="2150"/>
        <w:gridCol w:w="2149"/>
      </w:tblGrid>
      <w:tr w:rsidR="0036194D" w:rsidRPr="0015369D" w14:paraId="175880FD" w14:textId="77777777" w:rsidTr="00AA25FA">
        <w:trPr>
          <w:trHeight w:val="599"/>
          <w:jc w:val="center"/>
        </w:trPr>
        <w:tc>
          <w:tcPr>
            <w:tcW w:w="1609" w:type="pct"/>
          </w:tcPr>
          <w:p w14:paraId="5E46076C" w14:textId="77777777" w:rsidR="0036194D" w:rsidRPr="0015369D" w:rsidRDefault="0036194D" w:rsidP="00F629E7">
            <w:pPr>
              <w:pStyle w:val="Ttulo4"/>
              <w:keepNext w:val="0"/>
              <w:widowControl w:val="0"/>
              <w:spacing w:after="120"/>
              <w:jc w:val="center"/>
              <w:rPr>
                <w:szCs w:val="20"/>
                <w:lang w:val="es-AR"/>
              </w:rPr>
            </w:pPr>
            <w:r w:rsidRPr="0015369D">
              <w:rPr>
                <w:szCs w:val="20"/>
                <w:lang w:val="es-AR"/>
              </w:rPr>
              <w:t>Valor Nominal (1)</w:t>
            </w:r>
          </w:p>
        </w:tc>
        <w:tc>
          <w:tcPr>
            <w:tcW w:w="1696" w:type="pct"/>
          </w:tcPr>
          <w:p w14:paraId="3F97B4F8" w14:textId="253A568C" w:rsidR="0036194D" w:rsidRPr="0015369D" w:rsidRDefault="0036194D" w:rsidP="00F629E7">
            <w:pPr>
              <w:widowControl w:val="0"/>
              <w:spacing w:after="120"/>
              <w:jc w:val="center"/>
              <w:rPr>
                <w:i/>
                <w:sz w:val="20"/>
                <w:szCs w:val="20"/>
              </w:rPr>
            </w:pPr>
            <w:r>
              <w:rPr>
                <w:i/>
                <w:sz w:val="20"/>
                <w:szCs w:val="20"/>
              </w:rPr>
              <w:t>Margen Solicitado</w:t>
            </w:r>
            <w:r w:rsidRPr="00943217" w:rsidDel="00943217">
              <w:rPr>
                <w:i/>
                <w:sz w:val="20"/>
                <w:szCs w:val="20"/>
              </w:rPr>
              <w:t xml:space="preserve"> </w:t>
            </w:r>
            <w:r w:rsidRPr="0015369D">
              <w:rPr>
                <w:i/>
                <w:sz w:val="20"/>
                <w:szCs w:val="20"/>
              </w:rPr>
              <w:t>(2)</w:t>
            </w:r>
          </w:p>
        </w:tc>
        <w:tc>
          <w:tcPr>
            <w:tcW w:w="1696" w:type="pct"/>
          </w:tcPr>
          <w:p w14:paraId="3A0655CD" w14:textId="77777777" w:rsidR="0036194D" w:rsidRPr="0015369D" w:rsidRDefault="0036194D" w:rsidP="00F629E7">
            <w:pPr>
              <w:widowControl w:val="0"/>
              <w:spacing w:after="120"/>
              <w:jc w:val="center"/>
              <w:rPr>
                <w:i/>
                <w:sz w:val="20"/>
                <w:szCs w:val="20"/>
              </w:rPr>
            </w:pPr>
            <w:r w:rsidRPr="0015369D">
              <w:rPr>
                <w:rStyle w:val="DeltaViewInsertion"/>
                <w:i/>
                <w:iCs/>
                <w:color w:val="auto"/>
                <w:sz w:val="20"/>
                <w:szCs w:val="20"/>
                <w:u w:val="none"/>
              </w:rPr>
              <w:t>% Máximo sobre el V/N de las Obligaciones Negociables(3)</w:t>
            </w:r>
          </w:p>
        </w:tc>
      </w:tr>
      <w:tr w:rsidR="0036194D" w:rsidRPr="0015369D" w14:paraId="64670B4F" w14:textId="77777777" w:rsidTr="00AA25FA">
        <w:trPr>
          <w:trHeight w:val="899"/>
          <w:jc w:val="center"/>
        </w:trPr>
        <w:tc>
          <w:tcPr>
            <w:tcW w:w="1609" w:type="pct"/>
          </w:tcPr>
          <w:p w14:paraId="39592A33" w14:textId="77777777" w:rsidR="0036194D" w:rsidRPr="0015369D" w:rsidRDefault="0036194D" w:rsidP="00F629E7">
            <w:pPr>
              <w:widowControl w:val="0"/>
              <w:spacing w:after="120"/>
              <w:jc w:val="center"/>
              <w:rPr>
                <w:sz w:val="20"/>
                <w:szCs w:val="20"/>
                <w:u w:val="double"/>
              </w:rPr>
            </w:pPr>
          </w:p>
          <w:p w14:paraId="2CB4BA86" w14:textId="77777777" w:rsidR="0036194D" w:rsidRPr="0015369D" w:rsidRDefault="0036194D" w:rsidP="00F629E7">
            <w:pPr>
              <w:widowControl w:val="0"/>
              <w:spacing w:after="120"/>
              <w:jc w:val="center"/>
              <w:rPr>
                <w:sz w:val="20"/>
                <w:szCs w:val="20"/>
              </w:rPr>
            </w:pPr>
            <w:r w:rsidRPr="0015369D">
              <w:rPr>
                <w:sz w:val="20"/>
                <w:szCs w:val="20"/>
              </w:rPr>
              <w:t>US$</w:t>
            </w:r>
            <w:r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15369D">
              <w:rPr>
                <w:sz w:val="20"/>
                <w:szCs w:val="20"/>
              </w:rPr>
              <w:instrText xml:space="preserve"> FORMTEXT </w:instrText>
            </w:r>
            <w:r w:rsidRPr="0015369D">
              <w:rPr>
                <w:sz w:val="20"/>
                <w:szCs w:val="20"/>
              </w:rPr>
            </w:r>
            <w:r w:rsidRPr="0015369D">
              <w:rPr>
                <w:sz w:val="20"/>
                <w:szCs w:val="20"/>
              </w:rPr>
              <w:fldChar w:fldCharType="separate"/>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fldChar w:fldCharType="end"/>
            </w:r>
          </w:p>
        </w:tc>
        <w:tc>
          <w:tcPr>
            <w:tcW w:w="1696" w:type="pct"/>
          </w:tcPr>
          <w:p w14:paraId="2C6471E9" w14:textId="77777777" w:rsidR="0036194D" w:rsidRPr="0015369D" w:rsidRDefault="0036194D" w:rsidP="00F629E7">
            <w:pPr>
              <w:widowControl w:val="0"/>
              <w:spacing w:after="120"/>
              <w:jc w:val="center"/>
              <w:rPr>
                <w:sz w:val="20"/>
                <w:szCs w:val="20"/>
              </w:rPr>
            </w:pPr>
          </w:p>
          <w:p w14:paraId="2472B935" w14:textId="77777777" w:rsidR="0036194D" w:rsidRPr="0015369D" w:rsidRDefault="0036194D" w:rsidP="00F629E7">
            <w:pPr>
              <w:widowControl w:val="0"/>
              <w:spacing w:after="120"/>
              <w:jc w:val="center"/>
              <w:rPr>
                <w:sz w:val="20"/>
                <w:szCs w:val="20"/>
              </w:rPr>
            </w:pPr>
            <w:r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15369D">
              <w:rPr>
                <w:sz w:val="20"/>
                <w:szCs w:val="20"/>
              </w:rPr>
              <w:instrText xml:space="preserve"> FORMTEXT </w:instrText>
            </w:r>
            <w:r w:rsidRPr="0015369D">
              <w:rPr>
                <w:sz w:val="20"/>
                <w:szCs w:val="20"/>
              </w:rPr>
            </w:r>
            <w:r w:rsidRPr="0015369D">
              <w:rPr>
                <w:sz w:val="20"/>
                <w:szCs w:val="20"/>
              </w:rPr>
              <w:fldChar w:fldCharType="separate"/>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fldChar w:fldCharType="end"/>
            </w:r>
            <w:r w:rsidRPr="0015369D">
              <w:rPr>
                <w:sz w:val="20"/>
                <w:szCs w:val="20"/>
              </w:rPr>
              <w:t>%</w:t>
            </w:r>
          </w:p>
          <w:p w14:paraId="6037FD9E" w14:textId="77777777" w:rsidR="0036194D" w:rsidRPr="0015369D" w:rsidRDefault="0036194D" w:rsidP="00F629E7">
            <w:pPr>
              <w:widowControl w:val="0"/>
              <w:spacing w:after="120"/>
              <w:jc w:val="center"/>
              <w:rPr>
                <w:sz w:val="20"/>
                <w:szCs w:val="20"/>
              </w:rPr>
            </w:pPr>
          </w:p>
        </w:tc>
        <w:tc>
          <w:tcPr>
            <w:tcW w:w="1696" w:type="pct"/>
          </w:tcPr>
          <w:p w14:paraId="5F098EA8" w14:textId="77777777" w:rsidR="0036194D" w:rsidRPr="0015369D" w:rsidRDefault="0036194D" w:rsidP="00F629E7">
            <w:pPr>
              <w:widowControl w:val="0"/>
              <w:spacing w:after="120"/>
              <w:jc w:val="center"/>
              <w:rPr>
                <w:sz w:val="20"/>
                <w:szCs w:val="20"/>
              </w:rPr>
            </w:pPr>
          </w:p>
          <w:p w14:paraId="0CB2B154" w14:textId="77777777" w:rsidR="0036194D" w:rsidRPr="0015369D" w:rsidRDefault="0036194D" w:rsidP="00F629E7">
            <w:pPr>
              <w:widowControl w:val="0"/>
              <w:spacing w:after="120"/>
              <w:jc w:val="center"/>
              <w:rPr>
                <w:sz w:val="20"/>
                <w:szCs w:val="20"/>
              </w:rPr>
            </w:pPr>
            <w:r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15369D">
              <w:rPr>
                <w:sz w:val="20"/>
                <w:szCs w:val="20"/>
              </w:rPr>
              <w:instrText xml:space="preserve"> FORMTEXT </w:instrText>
            </w:r>
            <w:r w:rsidRPr="0015369D">
              <w:rPr>
                <w:sz w:val="20"/>
                <w:szCs w:val="20"/>
              </w:rPr>
            </w:r>
            <w:r w:rsidRPr="0015369D">
              <w:rPr>
                <w:sz w:val="20"/>
                <w:szCs w:val="20"/>
              </w:rPr>
              <w:fldChar w:fldCharType="separate"/>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fldChar w:fldCharType="end"/>
            </w:r>
            <w:r w:rsidRPr="0015369D">
              <w:rPr>
                <w:sz w:val="20"/>
                <w:szCs w:val="20"/>
              </w:rPr>
              <w:t>%</w:t>
            </w:r>
          </w:p>
        </w:tc>
      </w:tr>
    </w:tbl>
    <w:p w14:paraId="6029C57E" w14:textId="4B29555F" w:rsidR="0057503B" w:rsidRPr="0015369D" w:rsidRDefault="0057503B" w:rsidP="00F629E7">
      <w:pPr>
        <w:widowControl w:val="0"/>
        <w:jc w:val="both"/>
        <w:rPr>
          <w:i/>
          <w:iCs/>
          <w:sz w:val="20"/>
          <w:szCs w:val="20"/>
        </w:rPr>
      </w:pPr>
      <w:r w:rsidRPr="0015369D">
        <w:rPr>
          <w:i/>
          <w:iCs/>
          <w:sz w:val="20"/>
          <w:szCs w:val="20"/>
        </w:rPr>
        <w:t xml:space="preserve">(1) </w:t>
      </w:r>
      <w:r w:rsidR="003800F4" w:rsidRPr="0015369D">
        <w:rPr>
          <w:i/>
          <w:iCs/>
          <w:sz w:val="20"/>
          <w:szCs w:val="20"/>
        </w:rPr>
        <w:t>Mínimo de $</w:t>
      </w:r>
      <w:r w:rsidR="0036194D">
        <w:rPr>
          <w:i/>
          <w:iCs/>
          <w:sz w:val="20"/>
          <w:szCs w:val="20"/>
        </w:rPr>
        <w:t>1.000.000</w:t>
      </w:r>
      <w:r w:rsidR="003800F4" w:rsidRPr="0015369D">
        <w:rPr>
          <w:i/>
          <w:iCs/>
          <w:sz w:val="20"/>
          <w:szCs w:val="20"/>
        </w:rPr>
        <w:t xml:space="preserve"> y montos superiores que sean múltiplos de $ 1</w:t>
      </w:r>
      <w:r w:rsidR="0023139F" w:rsidRPr="0015369D">
        <w:rPr>
          <w:i/>
          <w:iCs/>
          <w:sz w:val="20"/>
          <w:szCs w:val="20"/>
        </w:rPr>
        <w:t>.</w:t>
      </w:r>
    </w:p>
    <w:p w14:paraId="3D8A4CEA" w14:textId="6A02B988" w:rsidR="0057503B" w:rsidRPr="0015369D" w:rsidRDefault="0057503B" w:rsidP="00F629E7">
      <w:pPr>
        <w:widowControl w:val="0"/>
        <w:jc w:val="both"/>
        <w:rPr>
          <w:i/>
          <w:iCs/>
          <w:sz w:val="20"/>
          <w:szCs w:val="20"/>
        </w:rPr>
      </w:pPr>
      <w:r w:rsidRPr="0015369D">
        <w:rPr>
          <w:i/>
          <w:iCs/>
          <w:sz w:val="20"/>
          <w:szCs w:val="20"/>
        </w:rPr>
        <w:t>(2) Expresad</w:t>
      </w:r>
      <w:r w:rsidR="00943217">
        <w:rPr>
          <w:i/>
          <w:iCs/>
          <w:sz w:val="20"/>
          <w:szCs w:val="20"/>
        </w:rPr>
        <w:t xml:space="preserve">o </w:t>
      </w:r>
      <w:r w:rsidRPr="0015369D">
        <w:rPr>
          <w:i/>
          <w:iCs/>
          <w:sz w:val="20"/>
          <w:szCs w:val="20"/>
        </w:rPr>
        <w:t xml:space="preserve">como </w:t>
      </w:r>
      <w:r w:rsidR="0036194D">
        <w:rPr>
          <w:i/>
          <w:iCs/>
          <w:sz w:val="20"/>
          <w:szCs w:val="20"/>
        </w:rPr>
        <w:t>porcentaje anual</w:t>
      </w:r>
      <w:r w:rsidR="0036194D" w:rsidRPr="00943217">
        <w:rPr>
          <w:i/>
          <w:iCs/>
          <w:sz w:val="20"/>
          <w:szCs w:val="20"/>
        </w:rPr>
        <w:t xml:space="preserve"> </w:t>
      </w:r>
      <w:r w:rsidR="00943217" w:rsidRPr="00943217">
        <w:rPr>
          <w:i/>
          <w:iCs/>
          <w:sz w:val="20"/>
          <w:szCs w:val="20"/>
        </w:rPr>
        <w:t xml:space="preserve">truncado a </w:t>
      </w:r>
      <w:r w:rsidR="0036194D">
        <w:rPr>
          <w:i/>
          <w:iCs/>
          <w:sz w:val="20"/>
          <w:szCs w:val="20"/>
        </w:rPr>
        <w:t xml:space="preserve">dos </w:t>
      </w:r>
      <w:r w:rsidR="00943217" w:rsidRPr="00943217">
        <w:rPr>
          <w:i/>
          <w:iCs/>
          <w:sz w:val="20"/>
          <w:szCs w:val="20"/>
        </w:rPr>
        <w:t>decimales</w:t>
      </w:r>
      <w:r w:rsidR="000979F1" w:rsidRPr="0015369D">
        <w:rPr>
          <w:rStyle w:val="Refdecomentario"/>
          <w:sz w:val="20"/>
          <w:szCs w:val="20"/>
        </w:rPr>
        <w:t>.</w:t>
      </w:r>
    </w:p>
    <w:p w14:paraId="353744B5" w14:textId="111DCE67" w:rsidR="0057503B" w:rsidRPr="0015369D" w:rsidRDefault="0057503B" w:rsidP="0036194D">
      <w:pPr>
        <w:widowControl w:val="0"/>
        <w:jc w:val="both"/>
        <w:rPr>
          <w:i/>
          <w:sz w:val="20"/>
          <w:szCs w:val="20"/>
        </w:rPr>
      </w:pPr>
      <w:r w:rsidRPr="0015369D">
        <w:rPr>
          <w:i/>
          <w:sz w:val="20"/>
          <w:szCs w:val="20"/>
        </w:rPr>
        <w:t>(3) Indicar en porcentaje</w:t>
      </w:r>
      <w:r w:rsidR="0036194D">
        <w:rPr>
          <w:i/>
          <w:sz w:val="20"/>
          <w:szCs w:val="20"/>
        </w:rPr>
        <w:t>.</w:t>
      </w:r>
    </w:p>
    <w:p w14:paraId="2453A38E" w14:textId="77777777" w:rsidR="0057503B" w:rsidRPr="0015369D" w:rsidRDefault="0057503B" w:rsidP="00F629E7">
      <w:pPr>
        <w:pStyle w:val="Texto"/>
        <w:overflowPunct/>
        <w:autoSpaceDE/>
        <w:autoSpaceDN/>
        <w:adjustRightInd/>
        <w:spacing w:after="120"/>
        <w:textAlignment w:val="auto"/>
        <w:rPr>
          <w:rFonts w:ascii="Times New Roman" w:hAnsi="Times New Roman"/>
        </w:rPr>
      </w:pPr>
    </w:p>
    <w:p w14:paraId="37B64339" w14:textId="77777777" w:rsidR="007C6855" w:rsidRPr="0015369D" w:rsidRDefault="007C6855" w:rsidP="00F629E7">
      <w:pPr>
        <w:pStyle w:val="Texto"/>
        <w:overflowPunct/>
        <w:autoSpaceDE/>
        <w:autoSpaceDN/>
        <w:adjustRightInd/>
        <w:spacing w:after="120"/>
        <w:textAlignment w:val="auto"/>
        <w:rPr>
          <w:rFonts w:ascii="Times New Roman" w:hAnsi="Times New Roman"/>
        </w:rPr>
      </w:pPr>
      <w:r w:rsidRPr="0015369D">
        <w:rPr>
          <w:rFonts w:ascii="Times New Roman" w:hAnsi="Times New Roman"/>
        </w:rPr>
        <w:t>Todos los datos suministrados por el Oferente en la presente Orden de Compra tienen carácter de declaración jurada.</w:t>
      </w:r>
    </w:p>
    <w:p w14:paraId="663DA3DE" w14:textId="77777777" w:rsidR="007C6855" w:rsidRPr="0015369D" w:rsidRDefault="007C6855" w:rsidP="00F629E7">
      <w:pPr>
        <w:widowControl w:val="0"/>
        <w:spacing w:after="120"/>
        <w:jc w:val="both"/>
        <w:rPr>
          <w:sz w:val="20"/>
          <w:szCs w:val="20"/>
        </w:rPr>
      </w:pPr>
      <w:r w:rsidRPr="0015369D">
        <w:rPr>
          <w:b/>
          <w:bCs/>
          <w:sz w:val="20"/>
          <w:szCs w:val="20"/>
          <w:u w:val="single"/>
        </w:rPr>
        <w:t>2.- Liquidación</w:t>
      </w:r>
      <w:r w:rsidRPr="0015369D">
        <w:rPr>
          <w:sz w:val="20"/>
          <w:szCs w:val="20"/>
        </w:rPr>
        <w:t>: En caso de ser adjudicado, el Oferente solicita que las Obligaciones Negociables sean liquidadas como se indica a continuación:</w:t>
      </w:r>
    </w:p>
    <w:p w14:paraId="57629E8F" w14:textId="77777777" w:rsidR="00192263" w:rsidRDefault="007C6855" w:rsidP="00F629E7">
      <w:pPr>
        <w:widowControl w:val="0"/>
        <w:spacing w:after="120"/>
        <w:jc w:val="both"/>
        <w:rPr>
          <w:sz w:val="20"/>
          <w:szCs w:val="20"/>
        </w:rPr>
      </w:pPr>
      <w:r w:rsidRPr="0015369D">
        <w:rPr>
          <w:b/>
          <w:bCs/>
          <w:sz w:val="20"/>
          <w:szCs w:val="20"/>
          <w:u w:val="single"/>
        </w:rPr>
        <w:t>Integración y Acreditación</w:t>
      </w:r>
      <w:r w:rsidRPr="0015369D">
        <w:rPr>
          <w:sz w:val="20"/>
          <w:szCs w:val="20"/>
        </w:rPr>
        <w:t xml:space="preserve">: </w:t>
      </w:r>
    </w:p>
    <w:p w14:paraId="31EAAB00" w14:textId="2DA8B790" w:rsidR="00192263" w:rsidRPr="00192263" w:rsidRDefault="007C6855" w:rsidP="00192263">
      <w:pPr>
        <w:widowControl w:val="0"/>
        <w:spacing w:after="120"/>
        <w:jc w:val="both"/>
        <w:rPr>
          <w:b/>
          <w:sz w:val="20"/>
          <w:szCs w:val="20"/>
        </w:rPr>
      </w:pPr>
      <w:r w:rsidRPr="0015369D">
        <w:rPr>
          <w:sz w:val="20"/>
          <w:szCs w:val="20"/>
        </w:rPr>
        <w:t>Marcar con (X) la opción elegida.</w:t>
      </w:r>
    </w:p>
    <w:p w14:paraId="12AEF971" w14:textId="77777777" w:rsidR="00192263" w:rsidRPr="00F05A8C" w:rsidRDefault="00192263" w:rsidP="00192263">
      <w:pPr>
        <w:widowControl w:val="0"/>
        <w:spacing w:after="120"/>
        <w:jc w:val="both"/>
        <w:rPr>
          <w:sz w:val="20"/>
          <w:szCs w:val="20"/>
        </w:rPr>
      </w:pPr>
      <w:r w:rsidRPr="00F05A8C">
        <w:rPr>
          <w:sz w:val="20"/>
          <w:szCs w:val="20"/>
        </w:rPr>
        <w:t>[__] OPCIÓN A: Mediante la integración y acreditación de las Obligaciones Negociables adjudicadas a través de MAECLEAR, Agente de MAE/custodia [●].</w:t>
      </w:r>
    </w:p>
    <w:p w14:paraId="26305D23" w14:textId="01C68E03" w:rsidR="00192263" w:rsidRPr="0015369D" w:rsidRDefault="00192263" w:rsidP="00192263">
      <w:pPr>
        <w:pStyle w:val="Textoindependiente21"/>
        <w:widowControl w:val="0"/>
        <w:overflowPunct/>
        <w:autoSpaceDE/>
        <w:autoSpaceDN/>
        <w:adjustRightInd/>
        <w:spacing w:after="120"/>
        <w:textAlignment w:val="auto"/>
        <w:rPr>
          <w:rFonts w:ascii="Times New Roman" w:hAnsi="Times New Roman"/>
          <w:b/>
          <w:sz w:val="20"/>
          <w:lang w:val="es-ES"/>
        </w:rPr>
      </w:pPr>
      <w:r w:rsidRPr="00F05A8C">
        <w:rPr>
          <w:rFonts w:ascii="Times New Roman" w:hAnsi="Times New Roman"/>
          <w:sz w:val="20"/>
          <w:lang w:val="es-ES"/>
        </w:rPr>
        <w:t xml:space="preserve">[__] OPCIÓN B: Mediante la integración y acreditación de las Obligaciones Negociables adjudicadas en la cuenta comitente [●] depositante </w:t>
      </w:r>
      <w:proofErr w:type="spellStart"/>
      <w:r w:rsidRPr="00F05A8C">
        <w:rPr>
          <w:rFonts w:ascii="Times New Roman" w:hAnsi="Times New Roman"/>
          <w:sz w:val="20"/>
          <w:lang w:val="es-ES"/>
        </w:rPr>
        <w:t>N°</w:t>
      </w:r>
      <w:proofErr w:type="spellEnd"/>
      <w:r w:rsidRPr="00F05A8C">
        <w:rPr>
          <w:rFonts w:ascii="Times New Roman" w:hAnsi="Times New Roman"/>
          <w:sz w:val="20"/>
          <w:lang w:val="es-ES"/>
        </w:rPr>
        <w:t xml:space="preserve"> 6 (</w:t>
      </w:r>
      <w:proofErr w:type="spellStart"/>
      <w:r w:rsidRPr="00F05A8C">
        <w:rPr>
          <w:rFonts w:ascii="Times New Roman" w:hAnsi="Times New Roman"/>
          <w:sz w:val="20"/>
          <w:lang w:val="es-ES"/>
        </w:rPr>
        <w:t>Allaria</w:t>
      </w:r>
      <w:proofErr w:type="spellEnd"/>
      <w:r w:rsidRPr="00F05A8C">
        <w:rPr>
          <w:rFonts w:ascii="Times New Roman" w:hAnsi="Times New Roman"/>
          <w:sz w:val="20"/>
          <w:lang w:val="es-ES"/>
        </w:rPr>
        <w:t xml:space="preserve"> S.A.)</w:t>
      </w:r>
      <w:r>
        <w:rPr>
          <w:rFonts w:ascii="Times New Roman" w:hAnsi="Times New Roman"/>
          <w:sz w:val="20"/>
          <w:lang w:val="es-ES"/>
        </w:rPr>
        <w:t>.</w:t>
      </w:r>
      <w:r w:rsidRPr="00192263">
        <w:rPr>
          <w:b/>
          <w:sz w:val="20"/>
        </w:rPr>
        <w:t xml:space="preserve">  </w:t>
      </w:r>
    </w:p>
    <w:p w14:paraId="58CE8697" w14:textId="77777777" w:rsidR="007C6855" w:rsidRPr="0015369D" w:rsidRDefault="00174278" w:rsidP="00F629E7">
      <w:pPr>
        <w:widowControl w:val="0"/>
        <w:autoSpaceDE w:val="0"/>
        <w:autoSpaceDN w:val="0"/>
        <w:adjustRightInd w:val="0"/>
        <w:spacing w:after="120"/>
        <w:jc w:val="both"/>
        <w:rPr>
          <w:sz w:val="20"/>
          <w:szCs w:val="20"/>
        </w:rPr>
      </w:pPr>
      <w:r>
        <w:rPr>
          <w:sz w:val="20"/>
          <w:szCs w:val="20"/>
        </w:rPr>
        <w:t xml:space="preserve">El Banco </w:t>
      </w:r>
      <w:r w:rsidR="007C6855" w:rsidRPr="0015369D">
        <w:rPr>
          <w:sz w:val="20"/>
          <w:szCs w:val="20"/>
        </w:rPr>
        <w:t>y el Colocador no asumen ningún tipo de responsabilidad por la falta de pago del precio de las Obligaciones Negociables por parte de los Oferentes.</w:t>
      </w:r>
    </w:p>
    <w:p w14:paraId="060E215B" w14:textId="77777777" w:rsidR="007C6855" w:rsidRPr="0015369D" w:rsidRDefault="007C6855" w:rsidP="00F629E7">
      <w:pPr>
        <w:widowControl w:val="0"/>
        <w:spacing w:after="120"/>
        <w:jc w:val="both"/>
        <w:rPr>
          <w:sz w:val="20"/>
          <w:szCs w:val="20"/>
        </w:rPr>
      </w:pPr>
      <w:r w:rsidRPr="0015369D">
        <w:rPr>
          <w:b/>
          <w:bCs/>
          <w:sz w:val="20"/>
          <w:szCs w:val="20"/>
          <w:u w:val="single"/>
        </w:rPr>
        <w:t xml:space="preserve">3.- Declaraciones y Garantías del </w:t>
      </w:r>
      <w:r w:rsidRPr="0015369D">
        <w:rPr>
          <w:b/>
          <w:sz w:val="20"/>
          <w:szCs w:val="20"/>
          <w:u w:val="single"/>
        </w:rPr>
        <w:t>Oferente</w:t>
      </w:r>
      <w:r w:rsidRPr="0015369D">
        <w:rPr>
          <w:sz w:val="20"/>
          <w:szCs w:val="20"/>
        </w:rPr>
        <w:t>: Mediante la suscripción de la presente, el Oferente reconoce y manifiesta que:</w:t>
      </w:r>
    </w:p>
    <w:p w14:paraId="67225302" w14:textId="77777777" w:rsidR="00DC565F" w:rsidRPr="00DC565F" w:rsidRDefault="00DC565F" w:rsidP="00DC565F">
      <w:pPr>
        <w:widowControl w:val="0"/>
        <w:spacing w:after="120"/>
        <w:jc w:val="both"/>
        <w:rPr>
          <w:sz w:val="20"/>
          <w:szCs w:val="20"/>
        </w:rPr>
      </w:pPr>
      <w:r w:rsidRPr="00DC565F">
        <w:rPr>
          <w:sz w:val="20"/>
          <w:szCs w:val="20"/>
        </w:rPr>
        <w:t>a)</w:t>
      </w:r>
      <w:r w:rsidRPr="00DC565F">
        <w:rPr>
          <w:sz w:val="20"/>
          <w:szCs w:val="20"/>
        </w:rPr>
        <w:tab/>
        <w:t>está en posición de soportar los riesgos económicos de la inversión en las Obligaciones Negociables;</w:t>
      </w:r>
    </w:p>
    <w:p w14:paraId="2AD76159" w14:textId="77777777" w:rsidR="00DC565F" w:rsidRPr="00DC565F" w:rsidRDefault="00DC565F" w:rsidP="00DC565F">
      <w:pPr>
        <w:widowControl w:val="0"/>
        <w:spacing w:after="120"/>
        <w:jc w:val="both"/>
        <w:rPr>
          <w:sz w:val="20"/>
          <w:szCs w:val="20"/>
        </w:rPr>
      </w:pPr>
      <w:r w:rsidRPr="00DC565F">
        <w:rPr>
          <w:sz w:val="20"/>
          <w:szCs w:val="20"/>
        </w:rPr>
        <w:t>b)</w:t>
      </w:r>
      <w:r w:rsidRPr="00DC565F">
        <w:rPr>
          <w:sz w:val="20"/>
          <w:szCs w:val="20"/>
        </w:rPr>
        <w:tab/>
        <w:t xml:space="preserve">ha recibido copia de, y ha revisado y analizado la totalidad de la información contenida en, el Prospecto, el presente Suplemento de Prospecto (incluyendo los estados contables adjuntos a los mismos) y todo otro documento relacionado con la emisión de las Obligaciones Negociables (incluyendo, sin limitación, el Aviso de Suscripción (tal como se define más adelante) y las calificaciones de riesgo), y ha analizado las operaciones, la situación y las perspectivas de </w:t>
      </w:r>
      <w:r w:rsidR="00943217">
        <w:rPr>
          <w:sz w:val="20"/>
          <w:szCs w:val="20"/>
        </w:rPr>
        <w:t>Banco Supervielle</w:t>
      </w:r>
      <w:r w:rsidRPr="00DC565F">
        <w:rPr>
          <w:sz w:val="20"/>
          <w:szCs w:val="20"/>
        </w:rPr>
        <w:t xml:space="preserve">, todo ello en la medida necesaria para tomar por sí mismo y de manera independiente su decisión de comprar las Obligaciones Negociables y compra las Obligaciones Negociables basándose solamente en su propia revisión y análisis; </w:t>
      </w:r>
    </w:p>
    <w:p w14:paraId="23BE6335" w14:textId="77777777" w:rsidR="00DC565F" w:rsidRPr="00DC565F" w:rsidRDefault="00DC565F" w:rsidP="00DC565F">
      <w:pPr>
        <w:widowControl w:val="0"/>
        <w:spacing w:after="120"/>
        <w:jc w:val="both"/>
        <w:rPr>
          <w:sz w:val="20"/>
          <w:szCs w:val="20"/>
        </w:rPr>
      </w:pPr>
      <w:r w:rsidRPr="00DC565F">
        <w:rPr>
          <w:sz w:val="20"/>
          <w:szCs w:val="20"/>
        </w:rPr>
        <w:t>c)</w:t>
      </w:r>
      <w:r w:rsidRPr="00DC565F">
        <w:rPr>
          <w:sz w:val="20"/>
          <w:szCs w:val="20"/>
        </w:rPr>
        <w:tab/>
        <w:t xml:space="preserve">no ha recibido ningún tipo de asesoramiento legal, comercial, financiero, cambiario, impositivo y/o de otro tipo por parte de </w:t>
      </w:r>
      <w:r w:rsidR="00943217">
        <w:rPr>
          <w:sz w:val="20"/>
          <w:szCs w:val="20"/>
        </w:rPr>
        <w:t xml:space="preserve">Banco Supervielle </w:t>
      </w:r>
      <w:r w:rsidRPr="00DC565F">
        <w:rPr>
          <w:sz w:val="20"/>
          <w:szCs w:val="20"/>
        </w:rPr>
        <w:t xml:space="preserve">ni de los Colocadores y/o de cualquiera de sus empleados, agentes, directores y/o gerentes, y/o de cualquiera de sus sociedades controlantes, controladas, vinculadas o sujetas al control común (o de sus empleados, agentes, directores y/o gerentes); </w:t>
      </w:r>
    </w:p>
    <w:p w14:paraId="59F0B3DB" w14:textId="77777777" w:rsidR="00DC565F" w:rsidRPr="00DC565F" w:rsidRDefault="00DC565F" w:rsidP="00DC565F">
      <w:pPr>
        <w:widowControl w:val="0"/>
        <w:spacing w:after="120"/>
        <w:jc w:val="both"/>
        <w:rPr>
          <w:sz w:val="20"/>
          <w:szCs w:val="20"/>
        </w:rPr>
      </w:pPr>
      <w:r w:rsidRPr="00DC565F">
        <w:rPr>
          <w:sz w:val="20"/>
          <w:szCs w:val="20"/>
        </w:rPr>
        <w:t>d)</w:t>
      </w:r>
      <w:r w:rsidRPr="00DC565F">
        <w:rPr>
          <w:sz w:val="20"/>
          <w:szCs w:val="20"/>
        </w:rPr>
        <w:tab/>
        <w:t xml:space="preserve">no ha recibido de </w:t>
      </w:r>
      <w:r w:rsidR="00943217">
        <w:rPr>
          <w:sz w:val="20"/>
          <w:szCs w:val="20"/>
        </w:rPr>
        <w:t>Banco Supervielle</w:t>
      </w:r>
      <w:r w:rsidR="00943217" w:rsidRPr="00DC565F" w:rsidDel="00943217">
        <w:rPr>
          <w:sz w:val="20"/>
          <w:szCs w:val="20"/>
        </w:rPr>
        <w:t xml:space="preserve"> </w:t>
      </w:r>
      <w:r w:rsidRPr="00DC565F">
        <w:rPr>
          <w:sz w:val="20"/>
          <w:szCs w:val="20"/>
        </w:rPr>
        <w:t>ni del Organizador y Colocadores, información o declaraciones que sean inconsistentes, o difieran, de la información o de las declaraciones contenidas en el Prospecto, el presente Suplemento de Prospecto (incluyendo los estados contables adjuntos a los mismos) y todo otro documento relacionado con la emisión de las Obligaciones Negociables;</w:t>
      </w:r>
    </w:p>
    <w:p w14:paraId="0230BCF7" w14:textId="77777777" w:rsidR="00DC565F" w:rsidRPr="00DC565F" w:rsidRDefault="00DC565F" w:rsidP="00DC565F">
      <w:pPr>
        <w:widowControl w:val="0"/>
        <w:spacing w:after="120"/>
        <w:jc w:val="both"/>
        <w:rPr>
          <w:sz w:val="20"/>
          <w:szCs w:val="20"/>
        </w:rPr>
      </w:pPr>
      <w:r w:rsidRPr="00DC565F">
        <w:rPr>
          <w:sz w:val="20"/>
          <w:szCs w:val="20"/>
        </w:rPr>
        <w:t>e)</w:t>
      </w:r>
      <w:r w:rsidRPr="00DC565F">
        <w:rPr>
          <w:sz w:val="20"/>
          <w:szCs w:val="20"/>
        </w:rPr>
        <w:tab/>
        <w:t>conoce y acepta los términos descriptos en “</w:t>
      </w:r>
      <w:r w:rsidRPr="00F629E7">
        <w:rPr>
          <w:i/>
          <w:sz w:val="20"/>
          <w:szCs w:val="20"/>
        </w:rPr>
        <w:t>Plan de Distribución. Colocación de Obligaciones Negociables</w:t>
      </w:r>
      <w:r w:rsidRPr="00DC565F">
        <w:rPr>
          <w:sz w:val="20"/>
          <w:szCs w:val="20"/>
        </w:rPr>
        <w:t>” en el Suplemento de Prospecto. Sin limitar lo expuesto precedentemente, el inversor interesado conoce y acepta que en los términos indicados en “</w:t>
      </w:r>
      <w:r w:rsidRPr="00F629E7">
        <w:rPr>
          <w:i/>
          <w:sz w:val="20"/>
          <w:szCs w:val="20"/>
        </w:rPr>
        <w:t>Plan de Distribución. Colocación de Obligaciones Negociables</w:t>
      </w:r>
      <w:r w:rsidRPr="00DC565F">
        <w:rPr>
          <w:sz w:val="20"/>
          <w:szCs w:val="20"/>
        </w:rPr>
        <w:t xml:space="preserve">”, sus órdenes de compra (y las Ofertas que, en virtud de la misma, presente cualquier Agente del MAE (incluyendo los Colocadores) y/o adherentes del mismo) serán firmes y vinculantes y sin posibilidad de retirarlas y/o revocarlas; </w:t>
      </w:r>
    </w:p>
    <w:p w14:paraId="22CE127E" w14:textId="161ACCDD" w:rsidR="00DC565F" w:rsidRPr="00DC565F" w:rsidRDefault="00DC565F" w:rsidP="00DC565F">
      <w:pPr>
        <w:widowControl w:val="0"/>
        <w:spacing w:after="120"/>
        <w:jc w:val="both"/>
        <w:rPr>
          <w:sz w:val="20"/>
          <w:szCs w:val="20"/>
        </w:rPr>
      </w:pPr>
      <w:r w:rsidRPr="00DC565F">
        <w:rPr>
          <w:sz w:val="20"/>
          <w:szCs w:val="20"/>
        </w:rPr>
        <w:t>f)</w:t>
      </w:r>
      <w:r w:rsidRPr="00DC565F">
        <w:rPr>
          <w:sz w:val="20"/>
          <w:szCs w:val="20"/>
        </w:rPr>
        <w:tab/>
        <w:t xml:space="preserve">conoce y acepta que ni </w:t>
      </w:r>
      <w:r w:rsidR="00943217">
        <w:rPr>
          <w:sz w:val="20"/>
          <w:szCs w:val="20"/>
        </w:rPr>
        <w:t>Banco Supervielle</w:t>
      </w:r>
      <w:r w:rsidR="00943217" w:rsidRPr="00DC565F" w:rsidDel="00943217">
        <w:rPr>
          <w:sz w:val="20"/>
          <w:szCs w:val="20"/>
        </w:rPr>
        <w:t xml:space="preserve"> </w:t>
      </w:r>
      <w:r w:rsidRPr="00DC565F">
        <w:rPr>
          <w:sz w:val="20"/>
          <w:szCs w:val="20"/>
        </w:rPr>
        <w:t xml:space="preserve">ni los Colocadores garantizan a los inversores interesados y a los Agentes del MAE y/o adherentes del mismo que presenten las Ofertas, que mediante el mecanismo de adjudicación descripto más abajo (i) se les adjudicarán Obligaciones Negociables; ni que (ii) se les adjudicará el mismo valor nominal de Obligaciones Negociables, solicitado en la Oferta o en la orden de compra; ni que (iii) se les adjudicarán las Obligaciones Negociables al </w:t>
      </w:r>
      <w:r w:rsidR="0036194D">
        <w:rPr>
          <w:sz w:val="20"/>
          <w:szCs w:val="20"/>
        </w:rPr>
        <w:t>Margen Solicitado</w:t>
      </w:r>
      <w:r w:rsidRPr="00DC565F">
        <w:rPr>
          <w:sz w:val="20"/>
          <w:szCs w:val="20"/>
        </w:rPr>
        <w:t>;</w:t>
      </w:r>
    </w:p>
    <w:p w14:paraId="56A83F8B" w14:textId="77777777" w:rsidR="00DC565F" w:rsidRPr="00DC565F" w:rsidRDefault="00DC565F" w:rsidP="00DC565F">
      <w:pPr>
        <w:widowControl w:val="0"/>
        <w:spacing w:after="120"/>
        <w:jc w:val="both"/>
        <w:rPr>
          <w:sz w:val="20"/>
          <w:szCs w:val="20"/>
        </w:rPr>
      </w:pPr>
      <w:r w:rsidRPr="00DC565F">
        <w:rPr>
          <w:sz w:val="20"/>
          <w:szCs w:val="20"/>
        </w:rPr>
        <w:t>g)</w:t>
      </w:r>
      <w:r w:rsidRPr="00DC565F">
        <w:rPr>
          <w:sz w:val="20"/>
          <w:szCs w:val="20"/>
        </w:rPr>
        <w:tab/>
        <w:t xml:space="preserve">conoce y acepta que </w:t>
      </w:r>
      <w:r w:rsidR="00943217">
        <w:rPr>
          <w:sz w:val="20"/>
          <w:szCs w:val="20"/>
        </w:rPr>
        <w:t>Banco Supervielle</w:t>
      </w:r>
      <w:r w:rsidR="00943217" w:rsidRPr="00DC565F" w:rsidDel="00943217">
        <w:rPr>
          <w:sz w:val="20"/>
          <w:szCs w:val="20"/>
        </w:rPr>
        <w:t xml:space="preserve"> </w:t>
      </w:r>
      <w:r w:rsidRPr="00DC565F">
        <w:rPr>
          <w:sz w:val="20"/>
          <w:szCs w:val="20"/>
        </w:rPr>
        <w:t>y los Colocadores tendrán derecho de rechazar cualquier Oferta u orden de compra en los casos y con el alcance detallado en “</w:t>
      </w:r>
      <w:r w:rsidRPr="00F629E7">
        <w:rPr>
          <w:i/>
          <w:sz w:val="20"/>
          <w:szCs w:val="20"/>
        </w:rPr>
        <w:t xml:space="preserve">Plan de Distribución. Colocación de </w:t>
      </w:r>
      <w:r w:rsidRPr="00F629E7">
        <w:rPr>
          <w:i/>
          <w:sz w:val="20"/>
          <w:szCs w:val="20"/>
        </w:rPr>
        <w:lastRenderedPageBreak/>
        <w:t>Obligaciones Negociables</w:t>
      </w:r>
      <w:r w:rsidRPr="00DC565F">
        <w:rPr>
          <w:sz w:val="20"/>
          <w:szCs w:val="20"/>
        </w:rPr>
        <w:t xml:space="preserve">” del Suplemento de Prospecto; </w:t>
      </w:r>
    </w:p>
    <w:p w14:paraId="0F9AAB30" w14:textId="77777777" w:rsidR="00DC565F" w:rsidRPr="00DC565F" w:rsidRDefault="00DC565F" w:rsidP="00DC565F">
      <w:pPr>
        <w:widowControl w:val="0"/>
        <w:spacing w:after="120"/>
        <w:jc w:val="both"/>
        <w:rPr>
          <w:sz w:val="20"/>
          <w:szCs w:val="20"/>
        </w:rPr>
      </w:pPr>
      <w:r w:rsidRPr="00DC565F">
        <w:rPr>
          <w:sz w:val="20"/>
          <w:szCs w:val="20"/>
        </w:rPr>
        <w:t>h)</w:t>
      </w:r>
      <w:r w:rsidRPr="00DC565F">
        <w:rPr>
          <w:sz w:val="20"/>
          <w:szCs w:val="20"/>
        </w:rPr>
        <w:tab/>
        <w:t xml:space="preserve">acepta que </w:t>
      </w:r>
      <w:r w:rsidR="00943217">
        <w:rPr>
          <w:sz w:val="20"/>
          <w:szCs w:val="20"/>
        </w:rPr>
        <w:t>Banco Supervielle</w:t>
      </w:r>
      <w:r w:rsidRPr="00DC565F">
        <w:rPr>
          <w:sz w:val="20"/>
          <w:szCs w:val="20"/>
        </w:rPr>
        <w:t>, junto con los Colocadores, podrá declarar desierta la colocación de Obligaciones Negociables, en los casos detallados en el Suplemento de Prospecto;</w:t>
      </w:r>
    </w:p>
    <w:p w14:paraId="3BA6154C" w14:textId="77777777" w:rsidR="00DC565F" w:rsidRPr="00DC565F" w:rsidRDefault="00DC565F" w:rsidP="00DC565F">
      <w:pPr>
        <w:widowControl w:val="0"/>
        <w:spacing w:after="120"/>
        <w:jc w:val="both"/>
        <w:rPr>
          <w:sz w:val="20"/>
          <w:szCs w:val="20"/>
        </w:rPr>
      </w:pPr>
      <w:r w:rsidRPr="00DC565F">
        <w:rPr>
          <w:sz w:val="20"/>
          <w:szCs w:val="20"/>
        </w:rPr>
        <w:t>i)</w:t>
      </w:r>
      <w:r w:rsidRPr="00DC565F">
        <w:rPr>
          <w:sz w:val="20"/>
          <w:szCs w:val="20"/>
        </w:rPr>
        <w:tab/>
        <w:t>no se encuentra radicado en un país no considerado “cooperador a los fines de la transparencia fiscal” previstos en el artículo sin número incorporado a continuación del artículo previstos en el artículo sin número incorporado a continuación del artículo 19 de la Ley de Impuesto a las Ganancias (texto ordenado 2019, aprobado por el Decreto N° 824/2019), ni utiliza cuentas pertenecientes a entidades financieras radicadas en dichos países a efectos de realizar la suscripción e integración de las Obligaciones Negociables;</w:t>
      </w:r>
    </w:p>
    <w:p w14:paraId="6D8BDBAC" w14:textId="77777777" w:rsidR="00DC565F" w:rsidRPr="00DC565F" w:rsidRDefault="00DC565F" w:rsidP="00DC565F">
      <w:pPr>
        <w:widowControl w:val="0"/>
        <w:spacing w:after="120"/>
        <w:jc w:val="both"/>
        <w:rPr>
          <w:sz w:val="20"/>
          <w:szCs w:val="20"/>
        </w:rPr>
      </w:pPr>
      <w:r w:rsidRPr="00DC565F">
        <w:rPr>
          <w:sz w:val="20"/>
          <w:szCs w:val="20"/>
        </w:rPr>
        <w:t>j)</w:t>
      </w:r>
      <w:r w:rsidRPr="00DC565F">
        <w:rPr>
          <w:sz w:val="20"/>
          <w:szCs w:val="20"/>
        </w:rPr>
        <w:tab/>
        <w:t>(i) los fondos y valores que corresponden a la suscripción de las Obligaciones Negociables son provenientes de actividades lícitas relacionadas con su actividad; (ii) que las informaciones consignadas en las Ofertas y en las órdenes de compra y para los registros de los Colocadores, son exactas y verdaderas, y (iii) que tiene conocimiento de la Ley de Prevención del Lavado de Activos (según se define en el Prospecto);</w:t>
      </w:r>
    </w:p>
    <w:p w14:paraId="2977583C" w14:textId="77777777" w:rsidR="00DC565F" w:rsidRPr="00DC565F" w:rsidRDefault="00DC565F" w:rsidP="00DC565F">
      <w:pPr>
        <w:widowControl w:val="0"/>
        <w:spacing w:after="120"/>
        <w:jc w:val="both"/>
        <w:rPr>
          <w:sz w:val="20"/>
          <w:szCs w:val="20"/>
        </w:rPr>
      </w:pPr>
      <w:r w:rsidRPr="00DC565F">
        <w:rPr>
          <w:sz w:val="20"/>
          <w:szCs w:val="20"/>
        </w:rPr>
        <w:t>k)</w:t>
      </w:r>
      <w:r w:rsidRPr="00DC565F">
        <w:rPr>
          <w:sz w:val="20"/>
          <w:szCs w:val="20"/>
        </w:rPr>
        <w:tab/>
        <w:t xml:space="preserve">conoce y acepta que las Obligaciones Negociables no integradas serán canceladas el Día Hábil posterior a la Fecha de Emisión y Liquidación; </w:t>
      </w:r>
    </w:p>
    <w:p w14:paraId="6280CE49" w14:textId="05382E3D" w:rsidR="00DC565F" w:rsidRPr="00DC565F" w:rsidRDefault="00DC565F" w:rsidP="00DC565F">
      <w:pPr>
        <w:widowControl w:val="0"/>
        <w:spacing w:after="120"/>
        <w:jc w:val="both"/>
        <w:rPr>
          <w:sz w:val="20"/>
          <w:szCs w:val="20"/>
        </w:rPr>
      </w:pPr>
      <w:r w:rsidRPr="00DC565F">
        <w:rPr>
          <w:sz w:val="20"/>
          <w:szCs w:val="20"/>
        </w:rPr>
        <w:t>l)</w:t>
      </w:r>
      <w:r w:rsidRPr="00DC565F">
        <w:rPr>
          <w:sz w:val="20"/>
          <w:szCs w:val="20"/>
        </w:rPr>
        <w:tab/>
        <w:t xml:space="preserve">la acreditación inicial de las Obligaciones Negociables sólo será efectuada en la cuenta depositante y comitente de titularidad de los inversores adjudicados indicadas en sus respectivas órdenes de compra o bien indicadas por los correspondientes Agentes del MAE y/o adherentes del mismo en caso que las órdenes de compra se hayan cursado por su intermedio, mediante nota escrita y firmada dirigida al Agente de Liquidación a más tardar el Día Hábil anterior a la Fecha de Emisión y Liquidación, y no serán acreditadas inicialmente a nombre del inversor en el registro de obligaciones negociables escriturales a cargo de CVSA, sin perjuicio del derecho del obligacionista de solicitar, a su cargo, inmediatamente después de la acreditación inicial y en cualquier momento, la registración de las Obligaciones Negociables de su titularidad en el registro de obligaciones negociables escriturales a cargo de CVSA; </w:t>
      </w:r>
      <w:r w:rsidR="0036194D">
        <w:rPr>
          <w:sz w:val="20"/>
          <w:szCs w:val="20"/>
        </w:rPr>
        <w:t>y</w:t>
      </w:r>
    </w:p>
    <w:p w14:paraId="1EEC78D3" w14:textId="1CF290FB" w:rsidR="007C6855" w:rsidRPr="0015369D" w:rsidRDefault="00DC565F" w:rsidP="0036194D">
      <w:pPr>
        <w:widowControl w:val="0"/>
        <w:spacing w:after="120"/>
        <w:jc w:val="both"/>
        <w:rPr>
          <w:sz w:val="20"/>
          <w:szCs w:val="20"/>
        </w:rPr>
      </w:pPr>
      <w:r w:rsidRPr="00DC565F">
        <w:rPr>
          <w:sz w:val="20"/>
          <w:szCs w:val="20"/>
        </w:rPr>
        <w:t>m)</w:t>
      </w:r>
      <w:r w:rsidRPr="00DC565F">
        <w:rPr>
          <w:sz w:val="20"/>
          <w:szCs w:val="20"/>
        </w:rPr>
        <w:tab/>
        <w:t xml:space="preserve">conoce y acepta que en caso de condominio de las Obligaciones Negociables no incorporadas al régimen de depósito colectivo a cargo de la CVSA e incorporadas al registro a cargo de CVSA, los condóminos se comprometen a informar en forma escrita y fehaciente a </w:t>
      </w:r>
      <w:r w:rsidR="00943217">
        <w:rPr>
          <w:sz w:val="20"/>
          <w:szCs w:val="20"/>
        </w:rPr>
        <w:t>Banco Supervielle</w:t>
      </w:r>
      <w:r w:rsidR="00943217" w:rsidRPr="00DC565F" w:rsidDel="00943217">
        <w:rPr>
          <w:sz w:val="20"/>
          <w:szCs w:val="20"/>
        </w:rPr>
        <w:t xml:space="preserve"> </w:t>
      </w:r>
      <w:r w:rsidRPr="00DC565F">
        <w:rPr>
          <w:sz w:val="20"/>
          <w:szCs w:val="20"/>
        </w:rPr>
        <w:t xml:space="preserve">o a la CVSA, la modalidad adoptada para el ejercicio de sus derechos, incluyendo si será conjunta, indistinta o de otro modo. Los titulares de Obligaciones Negociables en condominio son notificados por medio del presente que, en caso de que omitan realizar esa notificación, la CVSA podrá interpretar, pero no quedará obligada a ello, que queda instruida para operar asumiendo que el ejercicio de todos los derechos del condominio corresponde a cada uno de los condóminos indistintamente, a cualquiera de ellos y por el total. Todos los daños y perjuicios que puedan sufrir los condóminos como consecuencia de la omisión de dicha notificación y/o de su realización defectuosa estarán a su exclusivo cargo y no se generará responsabilidad de ningún tipo para </w:t>
      </w:r>
      <w:r w:rsidR="00943217">
        <w:rPr>
          <w:sz w:val="20"/>
          <w:szCs w:val="20"/>
        </w:rPr>
        <w:t>Banco Supervielle</w:t>
      </w:r>
      <w:r w:rsidRPr="00DC565F">
        <w:rPr>
          <w:sz w:val="20"/>
          <w:szCs w:val="20"/>
        </w:rPr>
        <w:t xml:space="preserve">, a quien a todo evento los condóminos liberan totalmente de cualquier responsabilidad al respecto, por todo lo cual los condóminos no tendrán derecho a reclamo y/o a indemnización alguna contra </w:t>
      </w:r>
      <w:r w:rsidR="00943217">
        <w:rPr>
          <w:sz w:val="20"/>
          <w:szCs w:val="20"/>
        </w:rPr>
        <w:t>Banco Supervielle</w:t>
      </w:r>
      <w:r w:rsidRPr="00DC565F">
        <w:rPr>
          <w:sz w:val="20"/>
          <w:szCs w:val="20"/>
        </w:rPr>
        <w:t>.</w:t>
      </w:r>
    </w:p>
    <w:p w14:paraId="70E3FE22" w14:textId="77777777" w:rsidR="007C6855" w:rsidRPr="0015369D" w:rsidRDefault="007C6855" w:rsidP="00F629E7">
      <w:pPr>
        <w:widowControl w:val="0"/>
        <w:autoSpaceDE w:val="0"/>
        <w:autoSpaceDN w:val="0"/>
        <w:adjustRightInd w:val="0"/>
        <w:spacing w:after="120"/>
        <w:jc w:val="both"/>
        <w:rPr>
          <w:sz w:val="20"/>
          <w:szCs w:val="20"/>
        </w:rPr>
      </w:pPr>
      <w:r w:rsidRPr="0015369D">
        <w:rPr>
          <w:b/>
          <w:bCs/>
          <w:sz w:val="20"/>
          <w:szCs w:val="20"/>
          <w:u w:val="single"/>
        </w:rPr>
        <w:t>4.- Fechas relevantes</w:t>
      </w:r>
      <w:r w:rsidRPr="0015369D">
        <w:rPr>
          <w:sz w:val="20"/>
          <w:szCs w:val="20"/>
        </w:rPr>
        <w:t xml:space="preserve">: Por medio de la presente también tomamos conocimiento de las fechas que se indican a continuación sin perjuicio de que conocemos y aceptamos que dichas fechas pueden estar sujetas a modificaciones, las cuales, de ocurrir, serán informadas conforme a lo previsto en el Suplemento de </w:t>
      </w:r>
      <w:r w:rsidR="00683B10" w:rsidRPr="0015369D">
        <w:rPr>
          <w:sz w:val="20"/>
          <w:szCs w:val="20"/>
        </w:rPr>
        <w:t>Prospecto</w:t>
      </w:r>
      <w:r w:rsidRPr="0015369D">
        <w:rPr>
          <w:sz w:val="20"/>
          <w:szCs w:val="20"/>
        </w:rPr>
        <w:t xml:space="preserve">. </w:t>
      </w:r>
    </w:p>
    <w:p w14:paraId="75995A21" w14:textId="4452EAE2" w:rsidR="007C6855" w:rsidRPr="0015369D" w:rsidRDefault="007C6855" w:rsidP="00F629E7">
      <w:pPr>
        <w:widowControl w:val="0"/>
        <w:spacing w:after="120"/>
        <w:jc w:val="both"/>
        <w:rPr>
          <w:sz w:val="20"/>
          <w:szCs w:val="20"/>
        </w:rPr>
      </w:pPr>
      <w:r w:rsidRPr="0015369D">
        <w:rPr>
          <w:sz w:val="20"/>
          <w:szCs w:val="20"/>
        </w:rPr>
        <w:t xml:space="preserve">Período </w:t>
      </w:r>
      <w:r w:rsidR="0036194D">
        <w:rPr>
          <w:sz w:val="20"/>
          <w:szCs w:val="20"/>
        </w:rPr>
        <w:t>de Difusión Pública</w:t>
      </w:r>
      <w:r w:rsidRPr="0015369D">
        <w:rPr>
          <w:sz w:val="20"/>
          <w:szCs w:val="20"/>
        </w:rPr>
        <w:t>:</w:t>
      </w:r>
      <w:r w:rsidRPr="0015369D">
        <w:rPr>
          <w:sz w:val="20"/>
          <w:szCs w:val="20"/>
        </w:rPr>
        <w:tab/>
      </w:r>
      <w:r w:rsidR="00E253DF" w:rsidRPr="0015369D">
        <w:rPr>
          <w:sz w:val="20"/>
          <w:szCs w:val="20"/>
        </w:rPr>
        <w:t xml:space="preserve">Comenzará y finalizará el </w:t>
      </w:r>
      <w:r w:rsidR="0036194D">
        <w:rPr>
          <w:sz w:val="20"/>
          <w:szCs w:val="20"/>
        </w:rPr>
        <w:t>30</w:t>
      </w:r>
      <w:r w:rsidR="00943217">
        <w:rPr>
          <w:sz w:val="20"/>
          <w:szCs w:val="20"/>
        </w:rPr>
        <w:t xml:space="preserve"> </w:t>
      </w:r>
      <w:r w:rsidR="00E35183">
        <w:rPr>
          <w:sz w:val="20"/>
          <w:szCs w:val="20"/>
        </w:rPr>
        <w:t xml:space="preserve">de </w:t>
      </w:r>
      <w:r w:rsidR="00DC565F">
        <w:rPr>
          <w:sz w:val="20"/>
          <w:szCs w:val="20"/>
        </w:rPr>
        <w:t>ju</w:t>
      </w:r>
      <w:r w:rsidR="0036194D">
        <w:rPr>
          <w:sz w:val="20"/>
          <w:szCs w:val="20"/>
        </w:rPr>
        <w:t>l</w:t>
      </w:r>
      <w:r w:rsidR="00DC565F">
        <w:rPr>
          <w:sz w:val="20"/>
          <w:szCs w:val="20"/>
        </w:rPr>
        <w:t xml:space="preserve">io </w:t>
      </w:r>
      <w:r w:rsidR="00E35183">
        <w:rPr>
          <w:sz w:val="20"/>
          <w:szCs w:val="20"/>
        </w:rPr>
        <w:t>de 202</w:t>
      </w:r>
      <w:r w:rsidR="0036194D">
        <w:rPr>
          <w:sz w:val="20"/>
          <w:szCs w:val="20"/>
        </w:rPr>
        <w:t>4</w:t>
      </w:r>
      <w:r w:rsidR="00E253DF" w:rsidRPr="0015369D">
        <w:rPr>
          <w:sz w:val="20"/>
          <w:szCs w:val="20"/>
        </w:rPr>
        <w:t xml:space="preserve">. Durante este período los agentes del MAE no podrán ingresar </w:t>
      </w:r>
      <w:r w:rsidR="00D60770" w:rsidRPr="0015369D">
        <w:rPr>
          <w:sz w:val="20"/>
          <w:szCs w:val="20"/>
        </w:rPr>
        <w:t>Ofertas</w:t>
      </w:r>
      <w:r w:rsidR="00E253DF" w:rsidRPr="0015369D">
        <w:rPr>
          <w:sz w:val="20"/>
          <w:szCs w:val="20"/>
        </w:rPr>
        <w:t xml:space="preserve"> a través del módulo colocaciones primarias del sistema SIOPEL.</w:t>
      </w:r>
    </w:p>
    <w:p w14:paraId="1723A6E4" w14:textId="7EDA11EA" w:rsidR="0079097C" w:rsidRPr="0015369D" w:rsidRDefault="007C6855" w:rsidP="00F629E7">
      <w:pPr>
        <w:widowControl w:val="0"/>
        <w:spacing w:after="120"/>
        <w:jc w:val="both"/>
        <w:rPr>
          <w:sz w:val="20"/>
          <w:szCs w:val="20"/>
        </w:rPr>
      </w:pPr>
      <w:r w:rsidRPr="0015369D">
        <w:rPr>
          <w:sz w:val="20"/>
          <w:szCs w:val="20"/>
        </w:rPr>
        <w:t>Período de Subasta</w:t>
      </w:r>
      <w:r w:rsidR="0036194D">
        <w:rPr>
          <w:sz w:val="20"/>
          <w:szCs w:val="20"/>
        </w:rPr>
        <w:t xml:space="preserve"> y/o Licitación Pública</w:t>
      </w:r>
      <w:r w:rsidRPr="0015369D">
        <w:rPr>
          <w:sz w:val="20"/>
          <w:szCs w:val="20"/>
        </w:rPr>
        <w:t xml:space="preserve">: </w:t>
      </w:r>
      <w:r w:rsidR="009405B0" w:rsidRPr="0015369D">
        <w:rPr>
          <w:sz w:val="20"/>
          <w:szCs w:val="20"/>
        </w:rPr>
        <w:tab/>
      </w:r>
      <w:r w:rsidR="00E253DF" w:rsidRPr="0015369D">
        <w:rPr>
          <w:sz w:val="20"/>
          <w:szCs w:val="20"/>
        </w:rPr>
        <w:t>Comenzará a las 10</w:t>
      </w:r>
      <w:r w:rsidR="00D60770" w:rsidRPr="0015369D">
        <w:rPr>
          <w:sz w:val="20"/>
          <w:szCs w:val="20"/>
        </w:rPr>
        <w:t>:00</w:t>
      </w:r>
      <w:r w:rsidR="00E253DF" w:rsidRPr="0015369D">
        <w:rPr>
          <w:sz w:val="20"/>
          <w:szCs w:val="20"/>
        </w:rPr>
        <w:t xml:space="preserve"> </w:t>
      </w:r>
      <w:proofErr w:type="spellStart"/>
      <w:r w:rsidR="00E253DF" w:rsidRPr="0015369D">
        <w:rPr>
          <w:sz w:val="20"/>
          <w:szCs w:val="20"/>
        </w:rPr>
        <w:t>hs</w:t>
      </w:r>
      <w:proofErr w:type="spellEnd"/>
      <w:r w:rsidR="00E253DF" w:rsidRPr="0015369D">
        <w:rPr>
          <w:sz w:val="20"/>
          <w:szCs w:val="20"/>
        </w:rPr>
        <w:t xml:space="preserve">. y finalizará a las 16 </w:t>
      </w:r>
      <w:proofErr w:type="spellStart"/>
      <w:r w:rsidR="00E253DF" w:rsidRPr="0015369D">
        <w:rPr>
          <w:sz w:val="20"/>
          <w:szCs w:val="20"/>
        </w:rPr>
        <w:t>hs</w:t>
      </w:r>
      <w:proofErr w:type="spellEnd"/>
      <w:r w:rsidR="00E253DF" w:rsidRPr="0015369D">
        <w:rPr>
          <w:sz w:val="20"/>
          <w:szCs w:val="20"/>
        </w:rPr>
        <w:t xml:space="preserve">. del </w:t>
      </w:r>
      <w:r w:rsidR="0036194D">
        <w:rPr>
          <w:sz w:val="20"/>
          <w:szCs w:val="20"/>
        </w:rPr>
        <w:t>31</w:t>
      </w:r>
      <w:r w:rsidR="00E35183">
        <w:rPr>
          <w:sz w:val="20"/>
          <w:szCs w:val="20"/>
        </w:rPr>
        <w:t xml:space="preserve"> de </w:t>
      </w:r>
      <w:r w:rsidR="00DC565F">
        <w:rPr>
          <w:sz w:val="20"/>
          <w:szCs w:val="20"/>
        </w:rPr>
        <w:t>ju</w:t>
      </w:r>
      <w:r w:rsidR="0036194D">
        <w:rPr>
          <w:sz w:val="20"/>
          <w:szCs w:val="20"/>
        </w:rPr>
        <w:t>l</w:t>
      </w:r>
      <w:r w:rsidR="00DC565F">
        <w:rPr>
          <w:sz w:val="20"/>
          <w:szCs w:val="20"/>
        </w:rPr>
        <w:t xml:space="preserve">io </w:t>
      </w:r>
      <w:r w:rsidR="00E35183">
        <w:rPr>
          <w:sz w:val="20"/>
          <w:szCs w:val="20"/>
        </w:rPr>
        <w:t>de 202</w:t>
      </w:r>
      <w:r w:rsidR="0036194D">
        <w:rPr>
          <w:sz w:val="20"/>
          <w:szCs w:val="20"/>
        </w:rPr>
        <w:t>4</w:t>
      </w:r>
      <w:r w:rsidR="00E253DF" w:rsidRPr="0015369D">
        <w:rPr>
          <w:sz w:val="20"/>
          <w:szCs w:val="20"/>
        </w:rPr>
        <w:t>.</w:t>
      </w:r>
    </w:p>
    <w:p w14:paraId="4DC638E4" w14:textId="63202822" w:rsidR="007C6855" w:rsidRPr="0015369D" w:rsidRDefault="007C6855" w:rsidP="00F629E7">
      <w:pPr>
        <w:widowControl w:val="0"/>
        <w:spacing w:after="120"/>
        <w:jc w:val="both"/>
        <w:rPr>
          <w:sz w:val="20"/>
          <w:szCs w:val="20"/>
        </w:rPr>
      </w:pPr>
      <w:r w:rsidRPr="0015369D">
        <w:rPr>
          <w:sz w:val="20"/>
          <w:szCs w:val="20"/>
        </w:rPr>
        <w:t>Anuncio del resultado de la colocación</w:t>
      </w:r>
      <w:r w:rsidR="00F629E7">
        <w:rPr>
          <w:sz w:val="20"/>
          <w:szCs w:val="20"/>
        </w:rPr>
        <w:t xml:space="preserve">: </w:t>
      </w:r>
      <w:r w:rsidRPr="0015369D">
        <w:rPr>
          <w:sz w:val="20"/>
          <w:szCs w:val="20"/>
        </w:rPr>
        <w:t>Aviso de Resultados</w:t>
      </w:r>
      <w:r w:rsidR="0036194D">
        <w:rPr>
          <w:sz w:val="20"/>
          <w:szCs w:val="20"/>
        </w:rPr>
        <w:t xml:space="preserve"> tan pronto como sea posible luego de finalizada la adjudicación</w:t>
      </w:r>
      <w:r w:rsidR="00E253DF" w:rsidRPr="0015369D">
        <w:rPr>
          <w:sz w:val="20"/>
          <w:szCs w:val="20"/>
          <w:lang w:val="es-AR"/>
        </w:rPr>
        <w:t>.</w:t>
      </w:r>
    </w:p>
    <w:p w14:paraId="48816848" w14:textId="358FBBB1" w:rsidR="0079097C" w:rsidRPr="0015369D" w:rsidRDefault="007C6855" w:rsidP="00F629E7">
      <w:pPr>
        <w:widowControl w:val="0"/>
        <w:spacing w:after="120"/>
        <w:jc w:val="both"/>
        <w:rPr>
          <w:sz w:val="20"/>
          <w:szCs w:val="20"/>
        </w:rPr>
      </w:pPr>
      <w:r w:rsidRPr="0015369D">
        <w:rPr>
          <w:sz w:val="20"/>
          <w:szCs w:val="20"/>
        </w:rPr>
        <w:t>Fecha de Emisión y Liquidación:</w:t>
      </w:r>
      <w:r w:rsidRPr="0015369D">
        <w:rPr>
          <w:sz w:val="20"/>
          <w:szCs w:val="20"/>
        </w:rPr>
        <w:tab/>
      </w:r>
      <w:r w:rsidR="00E253DF" w:rsidRPr="0015369D">
        <w:rPr>
          <w:sz w:val="20"/>
          <w:szCs w:val="20"/>
        </w:rPr>
        <w:t xml:space="preserve">Será el día </w:t>
      </w:r>
      <w:r w:rsidR="0036194D">
        <w:rPr>
          <w:sz w:val="20"/>
          <w:szCs w:val="20"/>
        </w:rPr>
        <w:t>2</w:t>
      </w:r>
      <w:r w:rsidR="00943217" w:rsidRPr="0015369D">
        <w:rPr>
          <w:sz w:val="20"/>
          <w:szCs w:val="20"/>
        </w:rPr>
        <w:t xml:space="preserve"> </w:t>
      </w:r>
      <w:r w:rsidR="00E253DF" w:rsidRPr="0015369D">
        <w:rPr>
          <w:sz w:val="20"/>
          <w:szCs w:val="20"/>
        </w:rPr>
        <w:t xml:space="preserve">de </w:t>
      </w:r>
      <w:r w:rsidR="0036194D">
        <w:rPr>
          <w:sz w:val="20"/>
          <w:szCs w:val="20"/>
        </w:rPr>
        <w:t xml:space="preserve">agosto </w:t>
      </w:r>
      <w:r w:rsidR="00E253DF" w:rsidRPr="0015369D">
        <w:rPr>
          <w:sz w:val="20"/>
          <w:szCs w:val="20"/>
        </w:rPr>
        <w:t>de 20</w:t>
      </w:r>
      <w:r w:rsidR="00E35183">
        <w:rPr>
          <w:sz w:val="20"/>
          <w:szCs w:val="20"/>
        </w:rPr>
        <w:t>2</w:t>
      </w:r>
      <w:r w:rsidR="0036194D">
        <w:rPr>
          <w:sz w:val="20"/>
          <w:szCs w:val="20"/>
        </w:rPr>
        <w:t>4</w:t>
      </w:r>
      <w:r w:rsidR="00E253DF" w:rsidRPr="0015369D">
        <w:rPr>
          <w:sz w:val="20"/>
          <w:szCs w:val="20"/>
        </w:rPr>
        <w:t>.</w:t>
      </w:r>
    </w:p>
    <w:p w14:paraId="278A69C0" w14:textId="77777777" w:rsidR="007C6855" w:rsidRPr="0015369D" w:rsidRDefault="007C6855" w:rsidP="00F629E7">
      <w:pPr>
        <w:widowControl w:val="0"/>
        <w:spacing w:after="120"/>
        <w:jc w:val="both"/>
        <w:rPr>
          <w:sz w:val="20"/>
          <w:szCs w:val="20"/>
        </w:rPr>
      </w:pPr>
      <w:r w:rsidRPr="0015369D">
        <w:rPr>
          <w:b/>
          <w:bCs/>
          <w:sz w:val="20"/>
          <w:szCs w:val="20"/>
          <w:u w:val="single"/>
        </w:rPr>
        <w:t>5.- Declaración Jurada sobre el Origen de los Fondos</w:t>
      </w:r>
      <w:r w:rsidRPr="0015369D">
        <w:rPr>
          <w:sz w:val="20"/>
          <w:szCs w:val="20"/>
        </w:rPr>
        <w:t>: en cumplimiento de lo dispuesto por la Unidad de Información Financiera (la “</w:t>
      </w:r>
      <w:r w:rsidRPr="0015369D">
        <w:rPr>
          <w:sz w:val="20"/>
          <w:szCs w:val="20"/>
          <w:u w:val="single"/>
        </w:rPr>
        <w:t>UIF</w:t>
      </w:r>
      <w:r w:rsidRPr="0015369D">
        <w:rPr>
          <w:sz w:val="20"/>
          <w:szCs w:val="20"/>
        </w:rPr>
        <w:t xml:space="preserve">”), el Oferente por la presente DECLARA BAJO JURAMENTO, que los fondos y valores que corresponden a la suscripción de las Obligaciones Negociables a las que se refiere la presente son provenientes de ACTIVIDADES LICITAS relacionadas con su actividad. También, con </w:t>
      </w:r>
      <w:r w:rsidRPr="0015369D">
        <w:rPr>
          <w:sz w:val="20"/>
          <w:szCs w:val="20"/>
        </w:rPr>
        <w:lastRenderedPageBreak/>
        <w:t>carácter de DECLARACIÓN JURADA, el Oferente manifiesta que las informaciones consignadas en la presente y para los registros de esa entidad, son exactas y verdaderas, y que tiene conocimiento de la Ley de Prevención del Lavado de Activos.</w:t>
      </w:r>
    </w:p>
    <w:p w14:paraId="0407AB31" w14:textId="77777777" w:rsidR="007C6855" w:rsidRPr="0015369D" w:rsidRDefault="007C6855" w:rsidP="00F629E7">
      <w:pPr>
        <w:widowControl w:val="0"/>
        <w:spacing w:after="120"/>
        <w:jc w:val="both"/>
        <w:rPr>
          <w:sz w:val="20"/>
          <w:szCs w:val="20"/>
        </w:rPr>
      </w:pPr>
      <w:r w:rsidRPr="0015369D">
        <w:rPr>
          <w:b/>
          <w:bCs/>
          <w:sz w:val="20"/>
          <w:szCs w:val="20"/>
          <w:u w:val="single"/>
        </w:rPr>
        <w:t>6.- Responsabilidad</w:t>
      </w:r>
      <w:r w:rsidRPr="0015369D">
        <w:rPr>
          <w:sz w:val="20"/>
          <w:szCs w:val="20"/>
        </w:rPr>
        <w:t>: con excepción de lo dispuesto en el artículo 120 de la Ley de Mercado de Capitales, el Colocador no asume ningún tipo de responsabilidad por los daños y perjuicios que pudiera sufrir el Oferente, directa o indirectamente relacionados con su inversión en las Obligaciones Negociables, sea cual fuere el origen de tales daños y perjuicios. En particular, el Colocador no responderá ante el Oferente en ningún caso por la solvencia o incumplimiento de las entidades, instituciones y personas con las que opere o realice las transacciones directa o indirectamente relacionadas con la emisión y suscripción de las Obligaciones Negociables.</w:t>
      </w:r>
    </w:p>
    <w:p w14:paraId="353F325F" w14:textId="77777777" w:rsidR="007C6855" w:rsidRPr="0015369D" w:rsidRDefault="007C6855" w:rsidP="00F629E7">
      <w:pPr>
        <w:widowControl w:val="0"/>
        <w:spacing w:after="120"/>
        <w:jc w:val="both"/>
        <w:rPr>
          <w:spacing w:val="-3"/>
          <w:sz w:val="20"/>
          <w:szCs w:val="20"/>
        </w:rPr>
      </w:pPr>
      <w:r w:rsidRPr="0015369D">
        <w:rPr>
          <w:b/>
          <w:bCs/>
          <w:sz w:val="20"/>
          <w:szCs w:val="20"/>
          <w:u w:val="single"/>
        </w:rPr>
        <w:t>7.- Cláusula Arbitral</w:t>
      </w:r>
      <w:r w:rsidRPr="0015369D">
        <w:rPr>
          <w:sz w:val="20"/>
          <w:szCs w:val="20"/>
        </w:rPr>
        <w:t>: todo conflicto relativo a la presente Orden de Compra y los derechos y obligaciones emergentes de la misma, será resuelto en forma definitiva por el Tribunal de Arbitraje General de la BCBA</w:t>
      </w:r>
      <w:r w:rsidRPr="0015369D">
        <w:rPr>
          <w:spacing w:val="-3"/>
          <w:sz w:val="20"/>
          <w:szCs w:val="20"/>
        </w:rPr>
        <w:t>,</w:t>
      </w:r>
      <w:r w:rsidRPr="0015369D">
        <w:rPr>
          <w:sz w:val="20"/>
          <w:szCs w:val="20"/>
        </w:rPr>
        <w:t xml:space="preserve"> </w:t>
      </w:r>
      <w:r w:rsidRPr="0015369D">
        <w:rPr>
          <w:spacing w:val="-3"/>
          <w:sz w:val="20"/>
          <w:szCs w:val="20"/>
        </w:rPr>
        <w:t xml:space="preserve">en virtud del ejercicio de la facultad delegada por </w:t>
      </w:r>
      <w:r w:rsidR="00DD5019" w:rsidRPr="0015369D">
        <w:rPr>
          <w:spacing w:val="-3"/>
          <w:sz w:val="20"/>
          <w:szCs w:val="20"/>
        </w:rPr>
        <w:t xml:space="preserve">BYMA </w:t>
      </w:r>
      <w:r w:rsidRPr="0015369D">
        <w:rPr>
          <w:spacing w:val="-3"/>
          <w:sz w:val="20"/>
          <w:szCs w:val="20"/>
        </w:rPr>
        <w:t>a la BCBA, de conformidad con lo dispuesto en la Resolución Nº 1</w:t>
      </w:r>
      <w:r w:rsidR="00DD5019" w:rsidRPr="0015369D">
        <w:rPr>
          <w:spacing w:val="-3"/>
          <w:sz w:val="20"/>
          <w:szCs w:val="20"/>
        </w:rPr>
        <w:t>8.629</w:t>
      </w:r>
      <w:r w:rsidRPr="0015369D">
        <w:rPr>
          <w:spacing w:val="-3"/>
          <w:sz w:val="20"/>
          <w:szCs w:val="20"/>
        </w:rPr>
        <w:t xml:space="preserve"> de la CNV, o el tribunal que en un futuro lo reemplace, de acuerdo con la reglamentación vigente para el arbitraje de derecho, o el tribunal de arbitraje permanente que corresponda al mercado donde se listen las Obligaciones Negociables, de conformidad con el artículo 46 de la Ley de Mercado de Capitales, sus modificatorias y/o complementarias, sin perjuicio del derecho de los tenedores a acudir a los tribunales judiciales competentes previsto en el mencionado artículo. El Tribunal de Arbitraje General de la BCBA dictará un laudo el cual podrá ser recurrido de acuerdo a los procedimientos que correspondan en cada caso. La tasa de arbitraje y gastos que se deriven del procedimiento arbitral serán determinados y soportados por las partes conforme se determina en el Título VI - Aranceles y Honorarios del Reglamento del Tribunal de Arbitraje General de la BCBA.</w:t>
      </w:r>
    </w:p>
    <w:p w14:paraId="547C297F" w14:textId="1061FD2E" w:rsidR="007C6855" w:rsidRPr="0015369D" w:rsidRDefault="007C6855" w:rsidP="00F629E7">
      <w:pPr>
        <w:pStyle w:val="Sangradetextonormal"/>
        <w:widowControl w:val="0"/>
        <w:spacing w:after="120"/>
        <w:ind w:left="0" w:firstLine="0"/>
        <w:rPr>
          <w:sz w:val="20"/>
          <w:szCs w:val="20"/>
        </w:rPr>
      </w:pPr>
      <w:r w:rsidRPr="0015369D">
        <w:rPr>
          <w:b/>
          <w:bCs/>
          <w:sz w:val="20"/>
          <w:szCs w:val="20"/>
          <w:u w:val="single"/>
        </w:rPr>
        <w:t>8.- Seleccionar la Categoría de Inversor</w:t>
      </w:r>
      <w:r w:rsidR="0036194D">
        <w:rPr>
          <w:b/>
          <w:bCs/>
          <w:sz w:val="20"/>
          <w:szCs w:val="20"/>
          <w:u w:val="single"/>
        </w:rPr>
        <w:t xml:space="preserve"> Calificado</w:t>
      </w:r>
      <w:r w:rsidRPr="0015369D">
        <w:rPr>
          <w:sz w:val="20"/>
          <w:szCs w:val="20"/>
        </w:rPr>
        <w:t>:</w:t>
      </w:r>
      <w:r w:rsidRPr="0015369D">
        <w:rPr>
          <w:b/>
          <w:bCs/>
          <w:sz w:val="20"/>
          <w:szCs w:val="20"/>
        </w:rPr>
        <w:t xml:space="preserve"> </w:t>
      </w:r>
      <w:r w:rsidRPr="0015369D">
        <w:rPr>
          <w:sz w:val="20"/>
          <w:szCs w:val="20"/>
        </w:rPr>
        <w:t xml:space="preserve">(indicar con una X la opción que corresponda): </w:t>
      </w:r>
    </w:p>
    <w:p w14:paraId="5AF4BBF2" w14:textId="77777777" w:rsidR="0036194D" w:rsidRPr="00AA25FA" w:rsidRDefault="0036194D" w:rsidP="0036194D">
      <w:pPr>
        <w:pStyle w:val="Sangradetextonormal"/>
        <w:spacing w:after="120"/>
        <w:rPr>
          <w:b/>
          <w:i/>
          <w:sz w:val="20"/>
          <w:szCs w:val="20"/>
          <w:lang w:val="es-AR"/>
        </w:rPr>
      </w:pPr>
      <w:r w:rsidRPr="00AA25FA">
        <w:rPr>
          <w:sz w:val="20"/>
          <w:szCs w:val="20"/>
          <w:lang w:val="es-AR"/>
        </w:rPr>
        <w:t>(__) Estado Nacional, las Provincias y Municipalidades, Entidades Autárquicas, Sociedades del Estado y Empresas del Estado.</w:t>
      </w:r>
    </w:p>
    <w:p w14:paraId="79DB263A" w14:textId="77777777" w:rsidR="0036194D" w:rsidRPr="00AA25FA" w:rsidRDefault="0036194D" w:rsidP="0036194D">
      <w:pPr>
        <w:pStyle w:val="Sangradetextonormal"/>
        <w:spacing w:after="120"/>
        <w:rPr>
          <w:b/>
          <w:i/>
          <w:sz w:val="20"/>
          <w:szCs w:val="20"/>
          <w:lang w:val="es-AR"/>
        </w:rPr>
      </w:pPr>
      <w:r w:rsidRPr="00AA25FA">
        <w:rPr>
          <w:sz w:val="20"/>
          <w:szCs w:val="20"/>
          <w:lang w:val="es-AR"/>
        </w:rPr>
        <w:t>(__) Organismos Internacionales y Personas Jurídicas de Derecho Público.</w:t>
      </w:r>
    </w:p>
    <w:p w14:paraId="67566DD0" w14:textId="77777777" w:rsidR="0036194D" w:rsidRPr="00AA25FA" w:rsidRDefault="0036194D" w:rsidP="0036194D">
      <w:pPr>
        <w:pStyle w:val="Sangradetextonormal"/>
        <w:spacing w:after="120"/>
        <w:rPr>
          <w:b/>
          <w:i/>
          <w:sz w:val="20"/>
          <w:szCs w:val="20"/>
          <w:lang w:val="es-AR"/>
        </w:rPr>
      </w:pPr>
      <w:r w:rsidRPr="00AA25FA">
        <w:rPr>
          <w:sz w:val="20"/>
          <w:szCs w:val="20"/>
          <w:lang w:val="es-AR"/>
        </w:rPr>
        <w:t>(__) Fondos Fiduciarios Públicos.</w:t>
      </w:r>
    </w:p>
    <w:p w14:paraId="79BFB062" w14:textId="77777777" w:rsidR="0036194D" w:rsidRPr="00AA25FA" w:rsidRDefault="0036194D" w:rsidP="0036194D">
      <w:pPr>
        <w:pStyle w:val="Sangradetextonormal"/>
        <w:spacing w:after="120"/>
        <w:rPr>
          <w:b/>
          <w:i/>
          <w:sz w:val="20"/>
          <w:szCs w:val="20"/>
          <w:lang w:val="es-AR"/>
        </w:rPr>
      </w:pPr>
      <w:r w:rsidRPr="00AA25FA">
        <w:rPr>
          <w:sz w:val="20"/>
          <w:szCs w:val="20"/>
          <w:lang w:val="es-AR"/>
        </w:rPr>
        <w:t>(__) ANSES</w:t>
      </w:r>
    </w:p>
    <w:p w14:paraId="49DE880D" w14:textId="77777777" w:rsidR="0036194D" w:rsidRPr="00AA25FA" w:rsidRDefault="0036194D" w:rsidP="0036194D">
      <w:pPr>
        <w:pStyle w:val="Sangradetextonormal"/>
        <w:spacing w:after="120"/>
        <w:rPr>
          <w:b/>
          <w:i/>
          <w:sz w:val="20"/>
          <w:szCs w:val="20"/>
          <w:lang w:val="es-AR"/>
        </w:rPr>
      </w:pPr>
      <w:r w:rsidRPr="00AA25FA">
        <w:rPr>
          <w:sz w:val="20"/>
          <w:szCs w:val="20"/>
          <w:lang w:val="es-AR"/>
        </w:rPr>
        <w:t>(__) Cajas Previsionales.</w:t>
      </w:r>
    </w:p>
    <w:p w14:paraId="79163CA7" w14:textId="77777777" w:rsidR="0036194D" w:rsidRPr="00AA25FA" w:rsidRDefault="0036194D" w:rsidP="0036194D">
      <w:pPr>
        <w:pStyle w:val="Sangradetextonormal"/>
        <w:spacing w:after="120"/>
        <w:rPr>
          <w:b/>
          <w:i/>
          <w:sz w:val="20"/>
          <w:szCs w:val="20"/>
          <w:lang w:val="es-AR"/>
        </w:rPr>
      </w:pPr>
      <w:r w:rsidRPr="00AA25FA">
        <w:rPr>
          <w:sz w:val="20"/>
          <w:szCs w:val="20"/>
          <w:lang w:val="es-AR"/>
        </w:rPr>
        <w:t>(__) Bancos y Entidades Financieras Públicas y Privadas.</w:t>
      </w:r>
    </w:p>
    <w:p w14:paraId="6521BC04" w14:textId="77777777" w:rsidR="0036194D" w:rsidRPr="00AA25FA" w:rsidRDefault="0036194D" w:rsidP="0036194D">
      <w:pPr>
        <w:pStyle w:val="Sangradetextonormal"/>
        <w:spacing w:after="120"/>
        <w:rPr>
          <w:b/>
          <w:i/>
          <w:sz w:val="20"/>
          <w:szCs w:val="20"/>
          <w:lang w:val="es-AR"/>
        </w:rPr>
      </w:pPr>
      <w:r w:rsidRPr="00AA25FA">
        <w:rPr>
          <w:sz w:val="20"/>
          <w:szCs w:val="20"/>
          <w:lang w:val="es-AR"/>
        </w:rPr>
        <w:t>(__) Fondos Comunes de Inversión.</w:t>
      </w:r>
    </w:p>
    <w:p w14:paraId="5A36CE47" w14:textId="77777777" w:rsidR="0036194D" w:rsidRPr="00AA25FA" w:rsidRDefault="0036194D" w:rsidP="0036194D">
      <w:pPr>
        <w:pStyle w:val="Sangradetextonormal"/>
        <w:spacing w:after="120"/>
        <w:rPr>
          <w:b/>
          <w:i/>
          <w:sz w:val="20"/>
          <w:szCs w:val="20"/>
          <w:lang w:val="es-AR"/>
        </w:rPr>
      </w:pPr>
      <w:r w:rsidRPr="00AA25FA">
        <w:rPr>
          <w:sz w:val="20"/>
          <w:szCs w:val="20"/>
          <w:lang w:val="es-AR"/>
        </w:rPr>
        <w:t>(__) Fideicomisos Financieros con oferta pública.</w:t>
      </w:r>
    </w:p>
    <w:p w14:paraId="0394580F" w14:textId="77777777" w:rsidR="0036194D" w:rsidRPr="00AA25FA" w:rsidRDefault="0036194D" w:rsidP="0036194D">
      <w:pPr>
        <w:pStyle w:val="Sangradetextonormal"/>
        <w:spacing w:after="120"/>
        <w:rPr>
          <w:b/>
          <w:i/>
          <w:sz w:val="20"/>
          <w:szCs w:val="20"/>
          <w:lang w:val="es-AR"/>
        </w:rPr>
      </w:pPr>
      <w:r w:rsidRPr="00AA25FA">
        <w:rPr>
          <w:sz w:val="20"/>
          <w:szCs w:val="20"/>
          <w:lang w:val="es-AR"/>
        </w:rPr>
        <w:t>(__) Compañías de Seguros, de Reaseguros y Aseguradoras de Riesgos de Trabajo.</w:t>
      </w:r>
    </w:p>
    <w:p w14:paraId="6D02D7E4" w14:textId="77777777" w:rsidR="0036194D" w:rsidRPr="00AA25FA" w:rsidRDefault="0036194D" w:rsidP="0036194D">
      <w:pPr>
        <w:pStyle w:val="Sangradetextonormal"/>
        <w:spacing w:after="120"/>
        <w:rPr>
          <w:b/>
          <w:i/>
          <w:sz w:val="20"/>
          <w:szCs w:val="20"/>
          <w:lang w:val="es-AR"/>
        </w:rPr>
      </w:pPr>
      <w:r w:rsidRPr="00AA25FA">
        <w:rPr>
          <w:sz w:val="20"/>
          <w:szCs w:val="20"/>
          <w:lang w:val="es-AR"/>
        </w:rPr>
        <w:t>(__) Sociedades de Garantía Recíproca.</w:t>
      </w:r>
    </w:p>
    <w:p w14:paraId="2121389F" w14:textId="77777777" w:rsidR="0036194D" w:rsidRPr="00AA25FA" w:rsidRDefault="0036194D" w:rsidP="0036194D">
      <w:pPr>
        <w:pStyle w:val="Sangradetextonormal"/>
        <w:spacing w:after="120"/>
        <w:rPr>
          <w:b/>
          <w:i/>
          <w:sz w:val="20"/>
          <w:szCs w:val="20"/>
          <w:lang w:val="es-AR"/>
        </w:rPr>
      </w:pPr>
      <w:r w:rsidRPr="00AA25FA">
        <w:rPr>
          <w:sz w:val="20"/>
          <w:szCs w:val="20"/>
          <w:lang w:val="es-AR"/>
        </w:rPr>
        <w:t>(__) Personas Jurídicas registradas por la CNV como agentes, actuando por cuenta propia.</w:t>
      </w:r>
    </w:p>
    <w:p w14:paraId="1285E9BB" w14:textId="77777777" w:rsidR="0036194D" w:rsidRPr="00AA25FA" w:rsidRDefault="0036194D" w:rsidP="0036194D">
      <w:pPr>
        <w:pStyle w:val="Sangradetextonormal"/>
        <w:spacing w:after="120"/>
        <w:rPr>
          <w:b/>
          <w:i/>
          <w:sz w:val="20"/>
          <w:szCs w:val="20"/>
          <w:lang w:val="es-AR"/>
        </w:rPr>
      </w:pPr>
      <w:r w:rsidRPr="00AA25FA">
        <w:rPr>
          <w:sz w:val="20"/>
          <w:szCs w:val="20"/>
          <w:lang w:val="es-AR"/>
        </w:rPr>
        <w:t>(__) Personas humanas que se encuentren inscriptas, con carácter definitivo, en el Registro de Idóneos a cargo de la CNV.</w:t>
      </w:r>
    </w:p>
    <w:p w14:paraId="366466BA" w14:textId="77777777" w:rsidR="0036194D" w:rsidRPr="00AA25FA" w:rsidRDefault="0036194D" w:rsidP="0036194D">
      <w:pPr>
        <w:pStyle w:val="Sangradetextonormal"/>
        <w:spacing w:after="120"/>
        <w:rPr>
          <w:b/>
          <w:i/>
          <w:sz w:val="20"/>
          <w:szCs w:val="20"/>
          <w:lang w:val="es-AR"/>
        </w:rPr>
      </w:pPr>
      <w:r w:rsidRPr="00AA25FA">
        <w:rPr>
          <w:sz w:val="20"/>
          <w:szCs w:val="20"/>
          <w:lang w:val="es-AR"/>
        </w:rPr>
        <w:t>(__)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w:t>
      </w:r>
    </w:p>
    <w:p w14:paraId="44C5C576" w14:textId="77777777" w:rsidR="0036194D" w:rsidRPr="00AA25FA" w:rsidRDefault="0036194D" w:rsidP="0036194D">
      <w:pPr>
        <w:pStyle w:val="Sangradetextonormal"/>
        <w:spacing w:after="120"/>
        <w:rPr>
          <w:b/>
          <w:i/>
          <w:sz w:val="20"/>
          <w:szCs w:val="20"/>
          <w:lang w:val="es-AR"/>
        </w:rPr>
      </w:pPr>
      <w:r w:rsidRPr="00AA25FA">
        <w:rPr>
          <w:sz w:val="20"/>
          <w:szCs w:val="20"/>
          <w:lang w:val="es-AR"/>
        </w:rPr>
        <w:t>(__) Personas jurídicas constituidas en el extranjero y personas humanas con domicilio real en el extranjero.</w:t>
      </w:r>
    </w:p>
    <w:p w14:paraId="28AEE84E" w14:textId="77777777" w:rsidR="007C6855" w:rsidRPr="0015369D" w:rsidRDefault="007C6855" w:rsidP="00F629E7">
      <w:pPr>
        <w:widowControl w:val="0"/>
        <w:spacing w:after="120"/>
        <w:jc w:val="both"/>
        <w:rPr>
          <w:b/>
          <w:bCs/>
          <w:sz w:val="20"/>
          <w:szCs w:val="20"/>
        </w:rPr>
      </w:pPr>
      <w:r w:rsidRPr="0015369D">
        <w:rPr>
          <w:b/>
          <w:bCs/>
          <w:sz w:val="20"/>
          <w:szCs w:val="20"/>
          <w:u w:val="single"/>
        </w:rPr>
        <w:t xml:space="preserve">9.- Información sobre el </w:t>
      </w:r>
      <w:r w:rsidRPr="0015369D">
        <w:rPr>
          <w:b/>
          <w:sz w:val="20"/>
          <w:szCs w:val="20"/>
          <w:u w:val="single"/>
        </w:rPr>
        <w:t>Oferente</w:t>
      </w:r>
      <w:r w:rsidRPr="0015369D">
        <w:rPr>
          <w:b/>
          <w:bCs/>
          <w:sz w:val="20"/>
          <w:szCs w:val="20"/>
          <w:u w:val="single"/>
        </w:rPr>
        <w:t xml:space="preserve"> requerida por </w:t>
      </w:r>
      <w:r w:rsidRPr="0015369D">
        <w:rPr>
          <w:b/>
          <w:sz w:val="20"/>
          <w:szCs w:val="20"/>
          <w:u w:val="single"/>
        </w:rPr>
        <w:t>CVSA</w:t>
      </w:r>
      <w:r w:rsidRPr="0015369D">
        <w:rPr>
          <w:sz w:val="20"/>
          <w:szCs w:val="20"/>
        </w:rPr>
        <w:t>:</w:t>
      </w:r>
    </w:p>
    <w:p w14:paraId="5912BDF1" w14:textId="77777777" w:rsidR="007C6855" w:rsidRPr="0015369D" w:rsidRDefault="007C6855" w:rsidP="00F629E7">
      <w:pPr>
        <w:pStyle w:val="Textoindependiente2"/>
        <w:widowControl w:val="0"/>
        <w:tabs>
          <w:tab w:val="left" w:pos="360"/>
        </w:tabs>
        <w:spacing w:after="120"/>
        <w:rPr>
          <w:sz w:val="20"/>
          <w:szCs w:val="20"/>
          <w:lang w:val="es-AR"/>
        </w:rPr>
      </w:pPr>
      <w:r w:rsidRPr="0015369D">
        <w:rPr>
          <w:sz w:val="20"/>
          <w:szCs w:val="20"/>
          <w:u w:val="single"/>
          <w:lang w:val="es-AR"/>
        </w:rPr>
        <w:t>Persona Física</w:t>
      </w:r>
      <w:r w:rsidRPr="0015369D">
        <w:rPr>
          <w:sz w:val="20"/>
          <w:szCs w:val="20"/>
          <w:lang w:val="es-AR"/>
        </w:rPr>
        <w:t>:</w:t>
      </w:r>
    </w:p>
    <w:p w14:paraId="3F0DBCF0" w14:textId="77777777" w:rsidR="0097019D" w:rsidRPr="0015369D" w:rsidRDefault="007C6855" w:rsidP="00F629E7">
      <w:pPr>
        <w:pStyle w:val="Textoindependiente2"/>
        <w:widowControl w:val="0"/>
        <w:tabs>
          <w:tab w:val="left" w:pos="360"/>
        </w:tabs>
        <w:spacing w:after="120"/>
        <w:rPr>
          <w:sz w:val="20"/>
          <w:szCs w:val="20"/>
        </w:rPr>
      </w:pPr>
      <w:r w:rsidRPr="0015369D">
        <w:rPr>
          <w:sz w:val="20"/>
          <w:szCs w:val="20"/>
          <w:lang w:val="es-AR"/>
        </w:rPr>
        <w:t>Apellido y Nombres:</w:t>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0D161CBB"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lang w:val="es-AR"/>
        </w:rPr>
        <w:t>Domicilio:</w:t>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2458E7BC"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lang w:val="es-AR"/>
        </w:rPr>
        <w:t>Nacionalidad:</w:t>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t xml:space="preserve"> </w:t>
      </w:r>
      <w:r w:rsidRPr="0015369D">
        <w:rPr>
          <w:sz w:val="20"/>
          <w:szCs w:val="20"/>
          <w:lang w:val="es-AR"/>
        </w:rPr>
        <w:tab/>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01BEDAD0" w14:textId="77777777" w:rsidR="007C6855" w:rsidRPr="0015369D" w:rsidRDefault="007C6855" w:rsidP="00F629E7">
      <w:pPr>
        <w:pStyle w:val="Textoindependiente2"/>
        <w:widowControl w:val="0"/>
        <w:tabs>
          <w:tab w:val="left" w:pos="360"/>
        </w:tabs>
        <w:spacing w:after="120"/>
        <w:rPr>
          <w:sz w:val="20"/>
          <w:szCs w:val="20"/>
          <w:lang w:val="es-AR"/>
        </w:rPr>
      </w:pPr>
      <w:r w:rsidRPr="0015369D">
        <w:rPr>
          <w:sz w:val="20"/>
          <w:szCs w:val="20"/>
          <w:lang w:val="es-AR"/>
        </w:rPr>
        <w:t xml:space="preserve">Documento de identidad </w:t>
      </w:r>
    </w:p>
    <w:p w14:paraId="11DD03EE" w14:textId="77777777" w:rsidR="007C6855" w:rsidRPr="0015369D" w:rsidRDefault="007C6855" w:rsidP="00F629E7">
      <w:pPr>
        <w:pStyle w:val="Textoindependiente2"/>
        <w:widowControl w:val="0"/>
        <w:tabs>
          <w:tab w:val="left" w:pos="360"/>
        </w:tabs>
        <w:spacing w:after="120"/>
        <w:rPr>
          <w:sz w:val="20"/>
          <w:szCs w:val="20"/>
          <w:lang w:val="es-AR"/>
        </w:rPr>
      </w:pPr>
      <w:r w:rsidRPr="0015369D">
        <w:rPr>
          <w:sz w:val="20"/>
          <w:szCs w:val="20"/>
          <w:lang w:val="es-AR"/>
        </w:rPr>
        <w:lastRenderedPageBreak/>
        <w:t xml:space="preserve">(tipo y número) (argentino con D.N.I. L.E. o LC): </w:t>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66EC74F0" w14:textId="77777777" w:rsidR="007C6855" w:rsidRPr="0015369D" w:rsidRDefault="007C6855" w:rsidP="00F629E7">
      <w:pPr>
        <w:pStyle w:val="Textoindependiente2"/>
        <w:widowControl w:val="0"/>
        <w:tabs>
          <w:tab w:val="left" w:pos="360"/>
        </w:tabs>
        <w:spacing w:after="120"/>
        <w:rPr>
          <w:sz w:val="20"/>
          <w:szCs w:val="20"/>
          <w:lang w:val="es-AR"/>
        </w:rPr>
      </w:pPr>
      <w:r w:rsidRPr="0015369D">
        <w:rPr>
          <w:sz w:val="20"/>
          <w:szCs w:val="20"/>
          <w:lang w:val="es-AR"/>
        </w:rPr>
        <w:t xml:space="preserve">Número de Inscripción en el Impuesto </w:t>
      </w:r>
    </w:p>
    <w:p w14:paraId="184F03DD" w14:textId="77777777" w:rsidR="0097019D" w:rsidRPr="0015369D" w:rsidRDefault="007C6855" w:rsidP="00F629E7">
      <w:pPr>
        <w:pStyle w:val="Textoindependiente2"/>
        <w:widowControl w:val="0"/>
        <w:tabs>
          <w:tab w:val="left" w:pos="360"/>
        </w:tabs>
        <w:spacing w:after="120"/>
        <w:rPr>
          <w:sz w:val="20"/>
          <w:szCs w:val="20"/>
        </w:rPr>
      </w:pPr>
      <w:r w:rsidRPr="0015369D">
        <w:rPr>
          <w:sz w:val="20"/>
          <w:szCs w:val="20"/>
          <w:lang w:val="es-AR"/>
        </w:rPr>
        <w:t xml:space="preserve">a las Ganancias: </w:t>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2A54059C"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rPr>
        <w:t>FAX:</w:t>
      </w:r>
      <w:r w:rsidRPr="0015369D">
        <w:rPr>
          <w:sz w:val="20"/>
          <w:szCs w:val="20"/>
        </w:rPr>
        <w:tab/>
      </w:r>
      <w:r w:rsidRPr="0015369D">
        <w:rPr>
          <w:sz w:val="20"/>
          <w:szCs w:val="20"/>
        </w:rPr>
        <w:tab/>
      </w:r>
      <w:r w:rsidRPr="0015369D">
        <w:rPr>
          <w:sz w:val="20"/>
          <w:szCs w:val="20"/>
        </w:rPr>
        <w:tab/>
      </w:r>
      <w:r w:rsidRPr="0015369D">
        <w:rPr>
          <w:sz w:val="20"/>
          <w:szCs w:val="20"/>
        </w:rPr>
        <w:tab/>
      </w:r>
      <w:r w:rsidRPr="0015369D">
        <w:rPr>
          <w:sz w:val="20"/>
          <w:szCs w:val="20"/>
        </w:rPr>
        <w:tab/>
      </w:r>
      <w:r w:rsidRPr="0015369D">
        <w:rPr>
          <w:sz w:val="20"/>
          <w:szCs w:val="20"/>
        </w:rPr>
        <w:tab/>
      </w:r>
      <w:r w:rsidRPr="0015369D">
        <w:rPr>
          <w:sz w:val="20"/>
          <w:szCs w:val="20"/>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746800B8"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rPr>
        <w:t>Contacto por Temas Operativos</w:t>
      </w:r>
    </w:p>
    <w:p w14:paraId="54F084E2" w14:textId="77777777" w:rsidR="007C6855" w:rsidRPr="0015369D" w:rsidRDefault="007C6855" w:rsidP="00F629E7">
      <w:pPr>
        <w:pStyle w:val="Textoindependiente2"/>
        <w:widowControl w:val="0"/>
        <w:tabs>
          <w:tab w:val="left" w:pos="360"/>
        </w:tabs>
        <w:spacing w:after="120"/>
        <w:rPr>
          <w:sz w:val="20"/>
          <w:szCs w:val="20"/>
          <w:lang w:val="es-AR"/>
        </w:rPr>
      </w:pPr>
      <w:r w:rsidRPr="0015369D">
        <w:rPr>
          <w:sz w:val="20"/>
          <w:szCs w:val="20"/>
          <w:lang w:val="es-AR"/>
        </w:rPr>
        <w:t>Apellido y Nombres:</w:t>
      </w:r>
      <w:r w:rsidRPr="0015369D">
        <w:rPr>
          <w:sz w:val="20"/>
          <w:szCs w:val="20"/>
          <w:lang w:val="es-AR"/>
        </w:rPr>
        <w:tab/>
      </w:r>
    </w:p>
    <w:p w14:paraId="2A26BDA0" w14:textId="77777777" w:rsidR="007C6855" w:rsidRPr="0015369D" w:rsidRDefault="007C6855" w:rsidP="00F629E7">
      <w:pPr>
        <w:pStyle w:val="Textoindependiente2"/>
        <w:widowControl w:val="0"/>
        <w:tabs>
          <w:tab w:val="left" w:pos="360"/>
        </w:tabs>
        <w:spacing w:after="120"/>
        <w:rPr>
          <w:sz w:val="20"/>
          <w:szCs w:val="20"/>
          <w:lang w:val="es-AR"/>
        </w:rPr>
      </w:pPr>
      <w:r w:rsidRPr="0015369D">
        <w:rPr>
          <w:sz w:val="20"/>
          <w:szCs w:val="20"/>
          <w:lang w:val="es-AR"/>
        </w:rPr>
        <w:t>Teléfono:</w:t>
      </w:r>
    </w:p>
    <w:p w14:paraId="2B456FB4"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lang w:val="es-AR"/>
        </w:rPr>
        <w:t>Mail:</w:t>
      </w:r>
    </w:p>
    <w:p w14:paraId="21DB184C" w14:textId="77777777" w:rsidR="007C6855" w:rsidRPr="0015369D" w:rsidRDefault="007C6855" w:rsidP="00F629E7">
      <w:pPr>
        <w:pStyle w:val="Textoindependiente2"/>
        <w:widowControl w:val="0"/>
        <w:tabs>
          <w:tab w:val="left" w:pos="360"/>
        </w:tabs>
        <w:spacing w:after="120"/>
        <w:rPr>
          <w:sz w:val="20"/>
          <w:szCs w:val="20"/>
          <w:u w:val="single"/>
          <w:lang w:val="es-AR"/>
        </w:rPr>
      </w:pPr>
      <w:r w:rsidRPr="0015369D">
        <w:rPr>
          <w:sz w:val="20"/>
          <w:szCs w:val="20"/>
          <w:u w:val="single"/>
          <w:lang w:val="es-AR"/>
        </w:rPr>
        <w:t>Persona Jurídica:</w:t>
      </w:r>
    </w:p>
    <w:p w14:paraId="6D3FCF28" w14:textId="77777777" w:rsidR="0097019D" w:rsidRPr="0015369D" w:rsidRDefault="007C6855" w:rsidP="00F629E7">
      <w:pPr>
        <w:pStyle w:val="Textoindependiente2"/>
        <w:widowControl w:val="0"/>
        <w:tabs>
          <w:tab w:val="left" w:pos="360"/>
        </w:tabs>
        <w:spacing w:after="120"/>
        <w:rPr>
          <w:sz w:val="20"/>
          <w:szCs w:val="20"/>
        </w:rPr>
      </w:pPr>
      <w:r w:rsidRPr="0015369D">
        <w:rPr>
          <w:sz w:val="20"/>
          <w:szCs w:val="20"/>
          <w:lang w:val="es-AR"/>
        </w:rPr>
        <w:t xml:space="preserve">Denominación social: </w:t>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43FB3089" w14:textId="77777777" w:rsidR="0097019D" w:rsidRPr="0015369D" w:rsidRDefault="007C6855" w:rsidP="00F629E7">
      <w:pPr>
        <w:pStyle w:val="Textoindependiente2"/>
        <w:widowControl w:val="0"/>
        <w:tabs>
          <w:tab w:val="left" w:pos="360"/>
        </w:tabs>
        <w:spacing w:after="120"/>
        <w:rPr>
          <w:sz w:val="20"/>
          <w:szCs w:val="20"/>
        </w:rPr>
      </w:pPr>
      <w:r w:rsidRPr="0015369D">
        <w:rPr>
          <w:sz w:val="20"/>
          <w:szCs w:val="20"/>
          <w:lang w:val="es-AR"/>
        </w:rPr>
        <w:t xml:space="preserve">Domicilio real o sede legal, en su caso: </w:t>
      </w:r>
      <w:r w:rsidRPr="0015369D">
        <w:rPr>
          <w:sz w:val="20"/>
          <w:szCs w:val="20"/>
          <w:lang w:val="es-AR"/>
        </w:rPr>
        <w:tab/>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1681CD1E" w14:textId="77777777" w:rsidR="007C6855" w:rsidRPr="0015369D" w:rsidRDefault="007C6855" w:rsidP="00F629E7">
      <w:pPr>
        <w:pStyle w:val="Textoindependiente2"/>
        <w:widowControl w:val="0"/>
        <w:tabs>
          <w:tab w:val="left" w:pos="360"/>
        </w:tabs>
        <w:spacing w:after="120"/>
        <w:rPr>
          <w:sz w:val="20"/>
          <w:szCs w:val="20"/>
          <w:lang w:val="es-AR"/>
        </w:rPr>
      </w:pPr>
      <w:r w:rsidRPr="0015369D">
        <w:rPr>
          <w:sz w:val="20"/>
          <w:szCs w:val="20"/>
          <w:lang w:val="es-AR"/>
        </w:rPr>
        <w:t xml:space="preserve">Inscripción en el Registro Público de Comercio </w:t>
      </w:r>
    </w:p>
    <w:p w14:paraId="0CA6A71B" w14:textId="77777777" w:rsidR="0097019D" w:rsidRPr="0015369D" w:rsidRDefault="007C6855" w:rsidP="00F629E7">
      <w:pPr>
        <w:pStyle w:val="Textoindependiente2"/>
        <w:widowControl w:val="0"/>
        <w:tabs>
          <w:tab w:val="left" w:pos="360"/>
        </w:tabs>
        <w:spacing w:after="120"/>
        <w:rPr>
          <w:sz w:val="20"/>
          <w:szCs w:val="20"/>
        </w:rPr>
      </w:pPr>
      <w:r w:rsidRPr="0015369D">
        <w:rPr>
          <w:sz w:val="20"/>
          <w:szCs w:val="20"/>
          <w:lang w:val="es-AR"/>
        </w:rPr>
        <w:t xml:space="preserve">u Organismo Registral correspondiente: </w:t>
      </w:r>
      <w:r w:rsidRPr="0015369D">
        <w:rPr>
          <w:sz w:val="20"/>
          <w:szCs w:val="20"/>
          <w:lang w:val="es-AR"/>
        </w:rPr>
        <w:tab/>
      </w:r>
      <w:r w:rsidRPr="0015369D">
        <w:rPr>
          <w:sz w:val="20"/>
          <w:szCs w:val="20"/>
          <w:lang w:val="es-AR"/>
        </w:rPr>
        <w:tab/>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70657AEA"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lang w:val="es-AR"/>
        </w:rPr>
        <w:t xml:space="preserve">Número de inscripción en el Impuesto a las Ganancias: </w:t>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0029677C" w14:textId="77777777" w:rsidR="007C6855" w:rsidRPr="0015369D" w:rsidRDefault="007C6855" w:rsidP="00F629E7">
      <w:pPr>
        <w:pStyle w:val="Textoindependiente2"/>
        <w:widowControl w:val="0"/>
        <w:tabs>
          <w:tab w:val="left" w:pos="360"/>
        </w:tabs>
        <w:spacing w:after="120"/>
        <w:rPr>
          <w:sz w:val="20"/>
          <w:szCs w:val="20"/>
          <w:lang w:val="pt-BR"/>
        </w:rPr>
      </w:pPr>
      <w:r w:rsidRPr="0015369D">
        <w:rPr>
          <w:sz w:val="20"/>
          <w:szCs w:val="20"/>
          <w:lang w:val="pt-BR"/>
        </w:rPr>
        <w:t>Mail:</w:t>
      </w:r>
      <w:r w:rsidR="0097019D" w:rsidRPr="0015369D">
        <w:rPr>
          <w:sz w:val="20"/>
          <w:szCs w:val="20"/>
          <w:lang w:val="pt-BR"/>
        </w:rPr>
        <w:t xml:space="preserve">                                                                                      </w:t>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4F73B8EB" w14:textId="77777777" w:rsidR="007C6855" w:rsidRPr="0015369D" w:rsidRDefault="007C6855" w:rsidP="00F629E7">
      <w:pPr>
        <w:pStyle w:val="Textoindependiente2"/>
        <w:widowControl w:val="0"/>
        <w:tabs>
          <w:tab w:val="left" w:pos="360"/>
        </w:tabs>
        <w:spacing w:after="120"/>
        <w:rPr>
          <w:sz w:val="20"/>
          <w:szCs w:val="20"/>
          <w:lang w:val="pt-BR"/>
        </w:rPr>
      </w:pPr>
      <w:proofErr w:type="spellStart"/>
      <w:r w:rsidRPr="0015369D">
        <w:rPr>
          <w:sz w:val="20"/>
          <w:szCs w:val="20"/>
          <w:lang w:val="pt-BR"/>
        </w:rPr>
        <w:t>Teléfono</w:t>
      </w:r>
      <w:proofErr w:type="spellEnd"/>
      <w:r w:rsidRPr="0015369D">
        <w:rPr>
          <w:sz w:val="20"/>
          <w:szCs w:val="20"/>
          <w:lang w:val="pt-BR"/>
        </w:rPr>
        <w:t>:</w:t>
      </w:r>
      <w:r w:rsidR="0097019D" w:rsidRPr="0015369D">
        <w:rPr>
          <w:sz w:val="20"/>
          <w:szCs w:val="20"/>
          <w:lang w:val="pt-BR"/>
        </w:rPr>
        <w:t xml:space="preserve">                                                                               </w:t>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r w:rsidR="0097019D" w:rsidRPr="0015369D">
        <w:rPr>
          <w:sz w:val="20"/>
          <w:szCs w:val="20"/>
          <w:lang w:val="pt-BR"/>
        </w:rPr>
        <w:t xml:space="preserve">  </w:t>
      </w:r>
    </w:p>
    <w:p w14:paraId="2589E40B" w14:textId="77777777" w:rsidR="007C6855" w:rsidRPr="0015369D" w:rsidRDefault="007C6855" w:rsidP="00F629E7">
      <w:pPr>
        <w:pStyle w:val="Textoindependiente2"/>
        <w:widowControl w:val="0"/>
        <w:tabs>
          <w:tab w:val="left" w:pos="360"/>
        </w:tabs>
        <w:spacing w:after="120"/>
        <w:rPr>
          <w:sz w:val="20"/>
          <w:szCs w:val="20"/>
          <w:lang w:val="pt-BR"/>
        </w:rPr>
      </w:pPr>
      <w:r w:rsidRPr="0015369D">
        <w:rPr>
          <w:sz w:val="20"/>
          <w:szCs w:val="20"/>
          <w:lang w:val="pt-BR"/>
        </w:rPr>
        <w:t>FAX:</w:t>
      </w:r>
      <w:r w:rsidR="0097019D" w:rsidRPr="0015369D">
        <w:rPr>
          <w:sz w:val="20"/>
          <w:szCs w:val="20"/>
          <w:lang w:val="pt-BR"/>
        </w:rPr>
        <w:t xml:space="preserve">                                                                                     </w:t>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35FE459A" w14:textId="77777777" w:rsidR="007C6855" w:rsidRPr="0015369D" w:rsidRDefault="007C6855" w:rsidP="00F629E7">
      <w:pPr>
        <w:pStyle w:val="Textoindependiente2"/>
        <w:widowControl w:val="0"/>
        <w:tabs>
          <w:tab w:val="left" w:pos="360"/>
        </w:tabs>
        <w:spacing w:after="120"/>
        <w:rPr>
          <w:sz w:val="20"/>
          <w:szCs w:val="20"/>
          <w:lang w:val="pt-BR"/>
        </w:rPr>
      </w:pPr>
      <w:r w:rsidRPr="0015369D">
        <w:rPr>
          <w:sz w:val="20"/>
          <w:szCs w:val="20"/>
          <w:lang w:val="pt-BR"/>
        </w:rPr>
        <w:t>Contacto por Temas Operativos</w:t>
      </w:r>
    </w:p>
    <w:p w14:paraId="76C0E2FC"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rPr>
        <w:t>Apellido y Nombres:</w:t>
      </w:r>
    </w:p>
    <w:p w14:paraId="60D0C6AB"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rPr>
        <w:t>Teléfono:</w:t>
      </w:r>
    </w:p>
    <w:p w14:paraId="44628854"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rPr>
        <w:t>Mail:</w:t>
      </w:r>
    </w:p>
    <w:p w14:paraId="1314E22C" w14:textId="50C9D4AE" w:rsidR="007C6855" w:rsidRPr="0015369D" w:rsidRDefault="007C6855" w:rsidP="00F629E7">
      <w:pPr>
        <w:widowControl w:val="0"/>
        <w:spacing w:after="120"/>
        <w:jc w:val="both"/>
        <w:rPr>
          <w:sz w:val="20"/>
          <w:szCs w:val="20"/>
        </w:rPr>
      </w:pPr>
      <w:r w:rsidRPr="0015369D">
        <w:rPr>
          <w:b/>
          <w:bCs/>
          <w:sz w:val="20"/>
          <w:szCs w:val="20"/>
          <w:u w:val="single"/>
        </w:rPr>
        <w:t>10.- Presentación de esta Orden de Compra</w:t>
      </w:r>
      <w:r w:rsidRPr="0015369D">
        <w:rPr>
          <w:sz w:val="20"/>
          <w:szCs w:val="20"/>
        </w:rPr>
        <w:t xml:space="preserve">: La presente Orden de Compra deberá ser presentada completa y firmada con suficiente anticipación a la finalización del Período de Subasta y/o Licitación Pública, a fin de posibilitar que las correspondientes Ofertas sean presentadas a través del sistema “SIOPEL” del MAE antes de que finalice el Período de Subasta y/o Licitación Pública, en las oficinas de </w:t>
      </w:r>
      <w:proofErr w:type="spellStart"/>
      <w:r w:rsidR="00192263">
        <w:rPr>
          <w:sz w:val="20"/>
          <w:szCs w:val="20"/>
        </w:rPr>
        <w:t>Allaria</w:t>
      </w:r>
      <w:proofErr w:type="spellEnd"/>
      <w:r w:rsidR="00192263">
        <w:rPr>
          <w:sz w:val="20"/>
          <w:szCs w:val="20"/>
        </w:rPr>
        <w:t xml:space="preserve"> S.A.</w:t>
      </w:r>
      <w:r w:rsidR="0013411A" w:rsidRPr="0015369D">
        <w:rPr>
          <w:sz w:val="20"/>
          <w:szCs w:val="20"/>
        </w:rPr>
        <w:t xml:space="preserve"> </w:t>
      </w:r>
      <w:r w:rsidRPr="0015369D">
        <w:rPr>
          <w:sz w:val="20"/>
          <w:szCs w:val="20"/>
        </w:rPr>
        <w:t xml:space="preserve">ubicadas en </w:t>
      </w:r>
      <w:r w:rsidR="00192263">
        <w:rPr>
          <w:sz w:val="20"/>
          <w:szCs w:val="20"/>
        </w:rPr>
        <w:t xml:space="preserve">25 de Mayo </w:t>
      </w:r>
      <w:proofErr w:type="spellStart"/>
      <w:r w:rsidR="00192263">
        <w:rPr>
          <w:sz w:val="20"/>
          <w:szCs w:val="20"/>
        </w:rPr>
        <w:t>Nº</w:t>
      </w:r>
      <w:proofErr w:type="spellEnd"/>
      <w:r w:rsidR="00192263">
        <w:rPr>
          <w:sz w:val="20"/>
          <w:szCs w:val="20"/>
        </w:rPr>
        <w:t xml:space="preserve"> 359 Piso 12</w:t>
      </w:r>
      <w:r w:rsidR="00976413" w:rsidRPr="0015369D">
        <w:rPr>
          <w:sz w:val="20"/>
          <w:szCs w:val="20"/>
        </w:rPr>
        <w:t>,</w:t>
      </w:r>
      <w:r w:rsidR="0013411A" w:rsidRPr="0015369D">
        <w:rPr>
          <w:sz w:val="20"/>
          <w:szCs w:val="20"/>
        </w:rPr>
        <w:t xml:space="preserve"> Ciudad Autónoma de</w:t>
      </w:r>
      <w:r w:rsidRPr="0015369D">
        <w:rPr>
          <w:sz w:val="20"/>
          <w:szCs w:val="20"/>
        </w:rPr>
        <w:t xml:space="preserve"> Buenos Aires, Argentina</w:t>
      </w:r>
      <w:r w:rsidR="00F63BCE" w:rsidRPr="0015369D">
        <w:rPr>
          <w:sz w:val="20"/>
          <w:szCs w:val="20"/>
        </w:rPr>
        <w:t>.</w:t>
      </w:r>
      <w:r w:rsidR="00F63BCE" w:rsidRPr="0015369D" w:rsidDel="00F63BCE">
        <w:rPr>
          <w:sz w:val="20"/>
          <w:szCs w:val="20"/>
        </w:rPr>
        <w:t xml:space="preserve"> </w:t>
      </w:r>
    </w:p>
    <w:p w14:paraId="23357BCA" w14:textId="77777777" w:rsidR="007C6855" w:rsidRPr="0015369D" w:rsidRDefault="007C6855" w:rsidP="00F629E7">
      <w:pPr>
        <w:widowControl w:val="0"/>
        <w:spacing w:after="120"/>
        <w:jc w:val="both"/>
        <w:rPr>
          <w:sz w:val="20"/>
          <w:szCs w:val="20"/>
        </w:rPr>
      </w:pPr>
      <w:r w:rsidRPr="0015369D">
        <w:rPr>
          <w:sz w:val="20"/>
          <w:szCs w:val="20"/>
        </w:rPr>
        <w:t>Sin otro particular, los saludamos atentamente,</w:t>
      </w:r>
    </w:p>
    <w:p w14:paraId="55DACB00" w14:textId="77777777" w:rsidR="007C6855" w:rsidRPr="0015369D" w:rsidRDefault="007C6855" w:rsidP="00F629E7">
      <w:pPr>
        <w:widowControl w:val="0"/>
        <w:spacing w:after="120"/>
        <w:jc w:val="both"/>
        <w:rPr>
          <w:sz w:val="20"/>
          <w:szCs w:val="20"/>
        </w:rPr>
      </w:pPr>
    </w:p>
    <w:p w14:paraId="45AA97F1" w14:textId="77777777" w:rsidR="007C6855" w:rsidRPr="0015369D" w:rsidRDefault="007C6855" w:rsidP="00F629E7">
      <w:pPr>
        <w:widowControl w:val="0"/>
        <w:spacing w:after="120"/>
        <w:jc w:val="both"/>
        <w:rPr>
          <w:sz w:val="20"/>
          <w:szCs w:val="20"/>
        </w:rPr>
      </w:pPr>
      <w:r w:rsidRPr="0015369D">
        <w:rPr>
          <w:sz w:val="20"/>
          <w:szCs w:val="20"/>
        </w:rPr>
        <w:t xml:space="preserve">Denominación </w:t>
      </w:r>
    </w:p>
    <w:p w14:paraId="3C93C354" w14:textId="77777777" w:rsidR="007C6855" w:rsidRPr="0015369D" w:rsidRDefault="007C6855" w:rsidP="00F629E7">
      <w:pPr>
        <w:widowControl w:val="0"/>
        <w:spacing w:after="120"/>
        <w:jc w:val="both"/>
        <w:rPr>
          <w:sz w:val="20"/>
          <w:szCs w:val="20"/>
        </w:rPr>
      </w:pPr>
      <w:r w:rsidRPr="0015369D">
        <w:rPr>
          <w:sz w:val="20"/>
          <w:szCs w:val="20"/>
        </w:rPr>
        <w:t>del Oferente:</w:t>
      </w:r>
      <w:r w:rsidRPr="0015369D">
        <w:rPr>
          <w:sz w:val="20"/>
          <w:szCs w:val="20"/>
        </w:rPr>
        <w:tab/>
        <w:t>_________________________</w:t>
      </w:r>
    </w:p>
    <w:p w14:paraId="0BB951FF" w14:textId="77777777" w:rsidR="007C6855" w:rsidRPr="0015369D" w:rsidRDefault="007C6855" w:rsidP="00F629E7">
      <w:pPr>
        <w:widowControl w:val="0"/>
        <w:spacing w:after="120"/>
        <w:jc w:val="both"/>
        <w:rPr>
          <w:sz w:val="20"/>
          <w:szCs w:val="20"/>
        </w:rPr>
      </w:pPr>
    </w:p>
    <w:p w14:paraId="5F8B6D5D" w14:textId="77777777" w:rsidR="007C6855" w:rsidRPr="0015369D" w:rsidRDefault="007C6855" w:rsidP="00F629E7">
      <w:pPr>
        <w:widowControl w:val="0"/>
        <w:spacing w:after="120"/>
        <w:jc w:val="both"/>
        <w:rPr>
          <w:sz w:val="20"/>
          <w:szCs w:val="20"/>
        </w:rPr>
      </w:pPr>
      <w:r w:rsidRPr="0015369D">
        <w:rPr>
          <w:sz w:val="20"/>
          <w:szCs w:val="20"/>
        </w:rPr>
        <w:t>Firma:</w:t>
      </w:r>
      <w:r w:rsidRPr="0015369D">
        <w:rPr>
          <w:sz w:val="20"/>
          <w:szCs w:val="20"/>
        </w:rPr>
        <w:tab/>
      </w:r>
      <w:r w:rsidRPr="0015369D">
        <w:rPr>
          <w:sz w:val="20"/>
          <w:szCs w:val="20"/>
        </w:rPr>
        <w:tab/>
        <w:t>_________________________</w:t>
      </w:r>
    </w:p>
    <w:p w14:paraId="02EF7ECD" w14:textId="77777777" w:rsidR="00F63BCE" w:rsidRPr="0015369D" w:rsidRDefault="007C6855" w:rsidP="00F629E7">
      <w:pPr>
        <w:widowControl w:val="0"/>
        <w:spacing w:after="120"/>
        <w:jc w:val="both"/>
        <w:rPr>
          <w:sz w:val="20"/>
          <w:szCs w:val="20"/>
        </w:rPr>
      </w:pPr>
      <w:r w:rsidRPr="0015369D">
        <w:rPr>
          <w:sz w:val="20"/>
          <w:szCs w:val="20"/>
        </w:rPr>
        <w:t>Nombre:</w:t>
      </w:r>
      <w:r w:rsidRPr="0015369D">
        <w:rPr>
          <w:sz w:val="20"/>
          <w:szCs w:val="20"/>
        </w:rPr>
        <w:tab/>
      </w:r>
      <w:r w:rsidR="00F63BCE"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F63BCE" w:rsidRPr="0015369D">
        <w:rPr>
          <w:sz w:val="20"/>
          <w:szCs w:val="20"/>
        </w:rPr>
        <w:instrText xml:space="preserve"> FORMTEXT </w:instrText>
      </w:r>
      <w:r w:rsidR="00F63BCE" w:rsidRPr="0015369D">
        <w:rPr>
          <w:sz w:val="20"/>
          <w:szCs w:val="20"/>
        </w:rPr>
      </w:r>
      <w:r w:rsidR="00F63BCE" w:rsidRPr="0015369D">
        <w:rPr>
          <w:sz w:val="20"/>
          <w:szCs w:val="20"/>
        </w:rPr>
        <w:fldChar w:fldCharType="separate"/>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fldChar w:fldCharType="end"/>
      </w:r>
    </w:p>
    <w:p w14:paraId="38E0352C" w14:textId="77777777" w:rsidR="007C6855" w:rsidRPr="0015369D" w:rsidRDefault="007C6855" w:rsidP="00F629E7">
      <w:pPr>
        <w:widowControl w:val="0"/>
        <w:spacing w:after="120"/>
        <w:jc w:val="both"/>
        <w:rPr>
          <w:sz w:val="20"/>
          <w:szCs w:val="20"/>
          <w:lang w:val="pt-BR"/>
        </w:rPr>
      </w:pPr>
      <w:r w:rsidRPr="0015369D">
        <w:rPr>
          <w:sz w:val="20"/>
          <w:szCs w:val="20"/>
          <w:lang w:val="pt-BR"/>
        </w:rPr>
        <w:t>D.N.I.:</w:t>
      </w:r>
      <w:r w:rsidRPr="0015369D">
        <w:rPr>
          <w:sz w:val="20"/>
          <w:szCs w:val="20"/>
          <w:lang w:val="pt-BR"/>
        </w:rPr>
        <w:tab/>
      </w:r>
      <w:r w:rsidRPr="0015369D">
        <w:rPr>
          <w:sz w:val="20"/>
          <w:szCs w:val="20"/>
          <w:lang w:val="pt-BR"/>
        </w:rPr>
        <w:tab/>
      </w:r>
      <w:r w:rsidR="00F63BCE"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F63BCE" w:rsidRPr="0015369D">
        <w:rPr>
          <w:sz w:val="20"/>
          <w:szCs w:val="20"/>
        </w:rPr>
        <w:instrText xml:space="preserve"> FORMTEXT </w:instrText>
      </w:r>
      <w:r w:rsidR="00F63BCE" w:rsidRPr="0015369D">
        <w:rPr>
          <w:sz w:val="20"/>
          <w:szCs w:val="20"/>
        </w:rPr>
      </w:r>
      <w:r w:rsidR="00F63BCE" w:rsidRPr="0015369D">
        <w:rPr>
          <w:sz w:val="20"/>
          <w:szCs w:val="20"/>
        </w:rPr>
        <w:fldChar w:fldCharType="separate"/>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fldChar w:fldCharType="end"/>
      </w:r>
    </w:p>
    <w:p w14:paraId="0C64A365" w14:textId="77777777" w:rsidR="007C6855" w:rsidRPr="0015369D" w:rsidRDefault="007C6855" w:rsidP="00F629E7">
      <w:pPr>
        <w:widowControl w:val="0"/>
        <w:spacing w:after="120"/>
        <w:jc w:val="both"/>
        <w:rPr>
          <w:sz w:val="20"/>
          <w:szCs w:val="20"/>
          <w:lang w:val="pt-BR"/>
        </w:rPr>
      </w:pPr>
      <w:r w:rsidRPr="0015369D">
        <w:rPr>
          <w:sz w:val="20"/>
          <w:szCs w:val="20"/>
          <w:lang w:val="pt-BR"/>
        </w:rPr>
        <w:t>Cargo:</w:t>
      </w:r>
      <w:r w:rsidRPr="0015369D">
        <w:rPr>
          <w:sz w:val="20"/>
          <w:szCs w:val="20"/>
          <w:lang w:val="pt-BR"/>
        </w:rPr>
        <w:tab/>
      </w:r>
      <w:r w:rsidRPr="0015369D">
        <w:rPr>
          <w:sz w:val="20"/>
          <w:szCs w:val="20"/>
          <w:lang w:val="pt-BR"/>
        </w:rPr>
        <w:tab/>
      </w:r>
      <w:r w:rsidR="00F63BCE"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F63BCE" w:rsidRPr="0015369D">
        <w:rPr>
          <w:sz w:val="20"/>
          <w:szCs w:val="20"/>
        </w:rPr>
        <w:instrText xml:space="preserve"> FORMTEXT </w:instrText>
      </w:r>
      <w:r w:rsidR="00F63BCE" w:rsidRPr="0015369D">
        <w:rPr>
          <w:sz w:val="20"/>
          <w:szCs w:val="20"/>
        </w:rPr>
      </w:r>
      <w:r w:rsidR="00F63BCE" w:rsidRPr="0015369D">
        <w:rPr>
          <w:sz w:val="20"/>
          <w:szCs w:val="20"/>
        </w:rPr>
        <w:fldChar w:fldCharType="separate"/>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fldChar w:fldCharType="end"/>
      </w:r>
    </w:p>
    <w:p w14:paraId="0BDD0BF9" w14:textId="77777777" w:rsidR="007C6855" w:rsidRPr="0015369D" w:rsidRDefault="007C6855" w:rsidP="00F629E7">
      <w:pPr>
        <w:widowControl w:val="0"/>
        <w:spacing w:after="120"/>
        <w:jc w:val="both"/>
        <w:rPr>
          <w:sz w:val="20"/>
          <w:szCs w:val="20"/>
          <w:lang w:val="pt-BR"/>
        </w:rPr>
      </w:pPr>
      <w:r w:rsidRPr="0015369D">
        <w:rPr>
          <w:sz w:val="20"/>
          <w:szCs w:val="20"/>
          <w:lang w:val="pt-BR"/>
        </w:rPr>
        <w:t>Domicilio:</w:t>
      </w:r>
      <w:r w:rsidRPr="0015369D">
        <w:rPr>
          <w:sz w:val="20"/>
          <w:szCs w:val="20"/>
          <w:lang w:val="pt-BR"/>
        </w:rPr>
        <w:tab/>
      </w:r>
      <w:r w:rsidR="00F63BCE"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F63BCE" w:rsidRPr="0015369D">
        <w:rPr>
          <w:sz w:val="20"/>
          <w:szCs w:val="20"/>
        </w:rPr>
        <w:instrText xml:space="preserve"> FORMTEXT </w:instrText>
      </w:r>
      <w:r w:rsidR="00F63BCE" w:rsidRPr="0015369D">
        <w:rPr>
          <w:sz w:val="20"/>
          <w:szCs w:val="20"/>
        </w:rPr>
      </w:r>
      <w:r w:rsidR="00F63BCE" w:rsidRPr="0015369D">
        <w:rPr>
          <w:sz w:val="20"/>
          <w:szCs w:val="20"/>
        </w:rPr>
        <w:fldChar w:fldCharType="separate"/>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fldChar w:fldCharType="end"/>
      </w:r>
    </w:p>
    <w:p w14:paraId="3A20FE5D" w14:textId="77777777" w:rsidR="0097019D" w:rsidRPr="0015369D" w:rsidRDefault="007C6855" w:rsidP="00F629E7">
      <w:pPr>
        <w:widowControl w:val="0"/>
        <w:spacing w:after="120"/>
        <w:jc w:val="both"/>
        <w:rPr>
          <w:sz w:val="20"/>
          <w:szCs w:val="20"/>
          <w:lang w:val="es-AR"/>
        </w:rPr>
      </w:pPr>
      <w:proofErr w:type="spellStart"/>
      <w:r w:rsidRPr="0015369D">
        <w:rPr>
          <w:sz w:val="20"/>
          <w:szCs w:val="20"/>
          <w:lang w:val="pt-BR"/>
        </w:rPr>
        <w:t>Teléfono</w:t>
      </w:r>
      <w:proofErr w:type="spellEnd"/>
      <w:r w:rsidRPr="0015369D">
        <w:rPr>
          <w:sz w:val="20"/>
          <w:szCs w:val="20"/>
          <w:lang w:val="pt-BR"/>
        </w:rPr>
        <w:t>:</w:t>
      </w:r>
      <w:r w:rsidRPr="0015369D">
        <w:rPr>
          <w:sz w:val="20"/>
          <w:szCs w:val="20"/>
          <w:lang w:val="pt-BR"/>
        </w:rPr>
        <w:tab/>
      </w:r>
      <w:r w:rsidR="00F63BCE"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F63BCE" w:rsidRPr="0015369D">
        <w:rPr>
          <w:sz w:val="20"/>
          <w:szCs w:val="20"/>
        </w:rPr>
        <w:instrText xml:space="preserve"> FORMTEXT </w:instrText>
      </w:r>
      <w:r w:rsidR="00F63BCE" w:rsidRPr="0015369D">
        <w:rPr>
          <w:sz w:val="20"/>
          <w:szCs w:val="20"/>
        </w:rPr>
      </w:r>
      <w:r w:rsidR="00F63BCE" w:rsidRPr="0015369D">
        <w:rPr>
          <w:sz w:val="20"/>
          <w:szCs w:val="20"/>
        </w:rPr>
        <w:fldChar w:fldCharType="separate"/>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fldChar w:fldCharType="end"/>
      </w:r>
    </w:p>
    <w:sectPr w:rsidR="0097019D" w:rsidRPr="0015369D" w:rsidSect="00DC565F">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MX" w:vendorID="64" w:dllVersion="6" w:nlCheck="1" w:checkStyle="1"/>
  <w:activeWritingStyle w:appName="MSWord" w:lang="en-GB" w:vendorID="64" w:dllVersion="6" w:nlCheck="1" w:checkStyle="1"/>
  <w:activeWritingStyle w:appName="MSWord" w:lang="es-ES" w:vendorID="64" w:dllVersion="4096" w:nlCheck="1" w:checkStyle="0"/>
  <w:activeWritingStyle w:appName="MSWord" w:lang="es-AR"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AR" w:vendorID="64" w:dllVersion="0" w:nlCheck="1" w:checkStyle="0"/>
  <w:activeWritingStyle w:appName="MSWord" w:lang="pt-BR" w:vendorID="64" w:dllVersion="0" w:nlCheck="1" w:checkStyle="0"/>
  <w:activeWritingStyle w:appName="MSWord" w:lang="es-ES_tradnl" w:vendorID="64" w:dllVersion="4096"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53"/>
    <w:rsid w:val="00016EA8"/>
    <w:rsid w:val="00024C0F"/>
    <w:rsid w:val="00025BC2"/>
    <w:rsid w:val="000350EB"/>
    <w:rsid w:val="000979F1"/>
    <w:rsid w:val="000D03F1"/>
    <w:rsid w:val="000D6E27"/>
    <w:rsid w:val="0012391A"/>
    <w:rsid w:val="00124F4A"/>
    <w:rsid w:val="0013411A"/>
    <w:rsid w:val="00135BAC"/>
    <w:rsid w:val="0015369D"/>
    <w:rsid w:val="00173BDA"/>
    <w:rsid w:val="001740EE"/>
    <w:rsid w:val="00174278"/>
    <w:rsid w:val="00192263"/>
    <w:rsid w:val="001C073E"/>
    <w:rsid w:val="001E19DB"/>
    <w:rsid w:val="00207FDD"/>
    <w:rsid w:val="0023139F"/>
    <w:rsid w:val="00264237"/>
    <w:rsid w:val="0028095E"/>
    <w:rsid w:val="00293327"/>
    <w:rsid w:val="00293989"/>
    <w:rsid w:val="002E07AE"/>
    <w:rsid w:val="002E4C1F"/>
    <w:rsid w:val="002F5DC2"/>
    <w:rsid w:val="00307E46"/>
    <w:rsid w:val="003279E0"/>
    <w:rsid w:val="0036194D"/>
    <w:rsid w:val="003800F4"/>
    <w:rsid w:val="003963CB"/>
    <w:rsid w:val="003A66A1"/>
    <w:rsid w:val="003C38F1"/>
    <w:rsid w:val="003E50DD"/>
    <w:rsid w:val="00454664"/>
    <w:rsid w:val="00465937"/>
    <w:rsid w:val="004C2A93"/>
    <w:rsid w:val="004E7453"/>
    <w:rsid w:val="00540908"/>
    <w:rsid w:val="0054570D"/>
    <w:rsid w:val="00553836"/>
    <w:rsid w:val="00554888"/>
    <w:rsid w:val="0057503B"/>
    <w:rsid w:val="005D2042"/>
    <w:rsid w:val="005F40A4"/>
    <w:rsid w:val="00607619"/>
    <w:rsid w:val="006830FF"/>
    <w:rsid w:val="00683B10"/>
    <w:rsid w:val="006A4345"/>
    <w:rsid w:val="006B79C4"/>
    <w:rsid w:val="006C5CB4"/>
    <w:rsid w:val="00701B05"/>
    <w:rsid w:val="00777F50"/>
    <w:rsid w:val="0079097C"/>
    <w:rsid w:val="007A521C"/>
    <w:rsid w:val="007C6855"/>
    <w:rsid w:val="00820A9A"/>
    <w:rsid w:val="008829A3"/>
    <w:rsid w:val="008F1801"/>
    <w:rsid w:val="00934C07"/>
    <w:rsid w:val="009405B0"/>
    <w:rsid w:val="00943217"/>
    <w:rsid w:val="00954B2D"/>
    <w:rsid w:val="0097019D"/>
    <w:rsid w:val="00973EA0"/>
    <w:rsid w:val="00976413"/>
    <w:rsid w:val="009B4CDD"/>
    <w:rsid w:val="009B77C7"/>
    <w:rsid w:val="00A37A3B"/>
    <w:rsid w:val="00A54956"/>
    <w:rsid w:val="00A554F7"/>
    <w:rsid w:val="00A609C9"/>
    <w:rsid w:val="00A902DF"/>
    <w:rsid w:val="00AA25FA"/>
    <w:rsid w:val="00AB3438"/>
    <w:rsid w:val="00AF7928"/>
    <w:rsid w:val="00B07455"/>
    <w:rsid w:val="00B67B77"/>
    <w:rsid w:val="00C01EAD"/>
    <w:rsid w:val="00C37B0D"/>
    <w:rsid w:val="00C5395C"/>
    <w:rsid w:val="00C638A7"/>
    <w:rsid w:val="00C666E7"/>
    <w:rsid w:val="00C7528D"/>
    <w:rsid w:val="00C808FD"/>
    <w:rsid w:val="00CB5091"/>
    <w:rsid w:val="00CC78B0"/>
    <w:rsid w:val="00CF5719"/>
    <w:rsid w:val="00D15040"/>
    <w:rsid w:val="00D60770"/>
    <w:rsid w:val="00D76E1C"/>
    <w:rsid w:val="00D8095B"/>
    <w:rsid w:val="00D93C78"/>
    <w:rsid w:val="00DC1E2E"/>
    <w:rsid w:val="00DC565F"/>
    <w:rsid w:val="00DD5019"/>
    <w:rsid w:val="00DD5931"/>
    <w:rsid w:val="00DF620C"/>
    <w:rsid w:val="00E034FA"/>
    <w:rsid w:val="00E253DF"/>
    <w:rsid w:val="00E3448A"/>
    <w:rsid w:val="00E35183"/>
    <w:rsid w:val="00E37076"/>
    <w:rsid w:val="00E552F7"/>
    <w:rsid w:val="00E70153"/>
    <w:rsid w:val="00E73CB1"/>
    <w:rsid w:val="00ED46C2"/>
    <w:rsid w:val="00F05A8C"/>
    <w:rsid w:val="00F41EFD"/>
    <w:rsid w:val="00F629E7"/>
    <w:rsid w:val="00F63BCE"/>
    <w:rsid w:val="00F740C1"/>
    <w:rsid w:val="00FF51FA"/>
    <w:rsid w:val="00FF6D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ED8"/>
  <w15:docId w15:val="{9B6F501F-C086-436D-9764-8DE1F022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855"/>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uiPriority w:val="99"/>
    <w:qFormat/>
    <w:rsid w:val="007C6855"/>
    <w:pPr>
      <w:keepNext/>
      <w:jc w:val="both"/>
      <w:outlineLvl w:val="3"/>
    </w:pPr>
    <w:rPr>
      <w:i/>
      <w:sz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rsid w:val="007C6855"/>
    <w:rPr>
      <w:rFonts w:ascii="Times New Roman" w:eastAsia="Times New Roman" w:hAnsi="Times New Roman" w:cs="Times New Roman"/>
      <w:i/>
      <w:sz w:val="20"/>
      <w:szCs w:val="24"/>
      <w:lang w:val="x-none" w:eastAsia="es-ES"/>
    </w:rPr>
  </w:style>
  <w:style w:type="paragraph" w:styleId="Sangradetextonormal">
    <w:name w:val="Body Text Indent"/>
    <w:basedOn w:val="Normal"/>
    <w:link w:val="SangradetextonormalCar"/>
    <w:uiPriority w:val="99"/>
    <w:rsid w:val="007C6855"/>
    <w:pPr>
      <w:ind w:left="708" w:hanging="708"/>
      <w:jc w:val="both"/>
    </w:pPr>
    <w:rPr>
      <w:rFonts w:eastAsia="Arial Unicode MS"/>
    </w:rPr>
  </w:style>
  <w:style w:type="character" w:customStyle="1" w:styleId="SangradetextonormalCar">
    <w:name w:val="Sangría de texto normal Car"/>
    <w:basedOn w:val="Fuentedeprrafopredeter"/>
    <w:link w:val="Sangradetextonormal"/>
    <w:uiPriority w:val="99"/>
    <w:rsid w:val="007C6855"/>
    <w:rPr>
      <w:rFonts w:ascii="Times New Roman" w:eastAsia="Arial Unicode MS" w:hAnsi="Times New Roman" w:cs="Times New Roman"/>
      <w:sz w:val="24"/>
      <w:szCs w:val="24"/>
      <w:lang w:val="es-ES" w:eastAsia="es-ES"/>
    </w:rPr>
  </w:style>
  <w:style w:type="paragraph" w:styleId="Textoindependiente">
    <w:name w:val="Body Text"/>
    <w:aliases w:val="body text,bt,b"/>
    <w:basedOn w:val="Normal"/>
    <w:link w:val="TextoindependienteCar"/>
    <w:uiPriority w:val="99"/>
    <w:rsid w:val="007C6855"/>
  </w:style>
  <w:style w:type="character" w:customStyle="1" w:styleId="TextoindependienteCar">
    <w:name w:val="Texto independiente Car"/>
    <w:aliases w:val="body text Car,bt Car,b Car"/>
    <w:basedOn w:val="Fuentedeprrafopredeter"/>
    <w:link w:val="Textoindependiente"/>
    <w:uiPriority w:val="99"/>
    <w:rsid w:val="007C6855"/>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7C6855"/>
    <w:pPr>
      <w:jc w:val="both"/>
    </w:pPr>
  </w:style>
  <w:style w:type="character" w:customStyle="1" w:styleId="Textoindependiente2Car">
    <w:name w:val="Texto independiente 2 Car"/>
    <w:basedOn w:val="Fuentedeprrafopredeter"/>
    <w:link w:val="Textoindependiente2"/>
    <w:uiPriority w:val="99"/>
    <w:rsid w:val="007C685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7C6855"/>
    <w:pPr>
      <w:jc w:val="both"/>
    </w:pPr>
    <w:rPr>
      <w:sz w:val="20"/>
      <w:szCs w:val="20"/>
      <w:lang w:val="x-none" w:eastAsia="en-US"/>
    </w:rPr>
  </w:style>
  <w:style w:type="character" w:customStyle="1" w:styleId="Textoindependiente3Car">
    <w:name w:val="Texto independiente 3 Car"/>
    <w:basedOn w:val="Fuentedeprrafopredeter"/>
    <w:link w:val="Textoindependiente3"/>
    <w:uiPriority w:val="99"/>
    <w:rsid w:val="007C6855"/>
    <w:rPr>
      <w:rFonts w:ascii="Times New Roman" w:eastAsia="Times New Roman" w:hAnsi="Times New Roman" w:cs="Times New Roman"/>
      <w:sz w:val="20"/>
      <w:szCs w:val="20"/>
      <w:lang w:val="x-none"/>
    </w:rPr>
  </w:style>
  <w:style w:type="paragraph" w:styleId="Ttulo">
    <w:name w:val="Title"/>
    <w:basedOn w:val="Normal"/>
    <w:link w:val="TtuloCar"/>
    <w:uiPriority w:val="99"/>
    <w:qFormat/>
    <w:rsid w:val="007C6855"/>
    <w:pPr>
      <w:jc w:val="center"/>
    </w:pPr>
    <w:rPr>
      <w:rFonts w:eastAsia="Arial Unicode MS"/>
      <w:b/>
      <w:sz w:val="22"/>
      <w:szCs w:val="22"/>
    </w:rPr>
  </w:style>
  <w:style w:type="character" w:customStyle="1" w:styleId="TtuloCar">
    <w:name w:val="Título Car"/>
    <w:basedOn w:val="Fuentedeprrafopredeter"/>
    <w:link w:val="Ttulo"/>
    <w:uiPriority w:val="99"/>
    <w:rsid w:val="007C6855"/>
    <w:rPr>
      <w:rFonts w:ascii="Times New Roman" w:eastAsia="Arial Unicode MS" w:hAnsi="Times New Roman" w:cs="Times New Roman"/>
      <w:b/>
      <w:lang w:val="es-ES" w:eastAsia="es-ES"/>
    </w:rPr>
  </w:style>
  <w:style w:type="paragraph" w:customStyle="1" w:styleId="DPWfdtblbody9">
    <w:name w:val="DPWfd tbl body9"/>
    <w:aliases w:val="y9"/>
    <w:basedOn w:val="Normal"/>
    <w:uiPriority w:val="99"/>
    <w:rsid w:val="007C6855"/>
    <w:pPr>
      <w:overflowPunct w:val="0"/>
      <w:autoSpaceDE w:val="0"/>
      <w:autoSpaceDN w:val="0"/>
      <w:adjustRightInd w:val="0"/>
      <w:spacing w:line="180" w:lineRule="exact"/>
      <w:jc w:val="both"/>
      <w:textAlignment w:val="baseline"/>
    </w:pPr>
    <w:rPr>
      <w:sz w:val="18"/>
      <w:szCs w:val="20"/>
      <w:lang w:val="en-US"/>
    </w:rPr>
  </w:style>
  <w:style w:type="paragraph" w:customStyle="1" w:styleId="Texto">
    <w:name w:val="Texto"/>
    <w:basedOn w:val="Normal"/>
    <w:uiPriority w:val="99"/>
    <w:rsid w:val="007C6855"/>
    <w:pPr>
      <w:widowControl w:val="0"/>
      <w:overflowPunct w:val="0"/>
      <w:autoSpaceDE w:val="0"/>
      <w:autoSpaceDN w:val="0"/>
      <w:adjustRightInd w:val="0"/>
      <w:jc w:val="both"/>
      <w:textAlignment w:val="baseline"/>
    </w:pPr>
    <w:rPr>
      <w:rFonts w:ascii="Book Antiqua" w:hAnsi="Book Antiqua"/>
      <w:sz w:val="20"/>
      <w:szCs w:val="20"/>
    </w:rPr>
  </w:style>
  <w:style w:type="paragraph" w:customStyle="1" w:styleId="Textoindependiente21">
    <w:name w:val="Texto independiente 21"/>
    <w:basedOn w:val="Normal"/>
    <w:rsid w:val="007C6855"/>
    <w:pPr>
      <w:overflowPunct w:val="0"/>
      <w:autoSpaceDE w:val="0"/>
      <w:autoSpaceDN w:val="0"/>
      <w:adjustRightInd w:val="0"/>
      <w:jc w:val="both"/>
      <w:textAlignment w:val="baseline"/>
    </w:pPr>
    <w:rPr>
      <w:rFonts w:ascii="Arial" w:hAnsi="Arial"/>
      <w:sz w:val="22"/>
      <w:szCs w:val="20"/>
      <w:lang w:val="es-ES_tradnl"/>
    </w:rPr>
  </w:style>
  <w:style w:type="character" w:customStyle="1" w:styleId="DeltaViewInsertion">
    <w:name w:val="DeltaView Insertion"/>
    <w:uiPriority w:val="99"/>
    <w:rsid w:val="007C6855"/>
    <w:rPr>
      <w:color w:val="0000FF"/>
      <w:spacing w:val="0"/>
      <w:u w:val="double"/>
    </w:rPr>
  </w:style>
  <w:style w:type="paragraph" w:styleId="Textodeglobo">
    <w:name w:val="Balloon Text"/>
    <w:basedOn w:val="Normal"/>
    <w:link w:val="TextodegloboCar"/>
    <w:uiPriority w:val="99"/>
    <w:semiHidden/>
    <w:unhideWhenUsed/>
    <w:rsid w:val="007C6855"/>
    <w:rPr>
      <w:rFonts w:ascii="Tahoma" w:hAnsi="Tahoma" w:cs="Tahoma"/>
      <w:sz w:val="16"/>
      <w:szCs w:val="16"/>
    </w:rPr>
  </w:style>
  <w:style w:type="character" w:customStyle="1" w:styleId="TextodegloboCar">
    <w:name w:val="Texto de globo Car"/>
    <w:basedOn w:val="Fuentedeprrafopredeter"/>
    <w:link w:val="Textodeglobo"/>
    <w:uiPriority w:val="99"/>
    <w:semiHidden/>
    <w:rsid w:val="007C6855"/>
    <w:rPr>
      <w:rFonts w:ascii="Tahoma" w:eastAsia="Times New Roman" w:hAnsi="Tahoma" w:cs="Tahoma"/>
      <w:sz w:val="16"/>
      <w:szCs w:val="16"/>
      <w:lang w:val="es-ES" w:eastAsia="es-ES"/>
    </w:rPr>
  </w:style>
  <w:style w:type="paragraph" w:customStyle="1" w:styleId="Ttulo51">
    <w:name w:val="Título 51"/>
    <w:aliases w:val="h5"/>
    <w:basedOn w:val="Normal"/>
    <w:next w:val="Normal"/>
    <w:uiPriority w:val="99"/>
    <w:rsid w:val="0013411A"/>
    <w:pPr>
      <w:widowControl w:val="0"/>
      <w:autoSpaceDE w:val="0"/>
      <w:autoSpaceDN w:val="0"/>
      <w:adjustRightInd w:val="0"/>
      <w:spacing w:before="240" w:after="60"/>
      <w:outlineLvl w:val="4"/>
    </w:pPr>
    <w:rPr>
      <w:b/>
      <w:bCs/>
      <w:i/>
      <w:iCs/>
      <w:sz w:val="26"/>
      <w:szCs w:val="26"/>
      <w:lang w:eastAsia="es-AR"/>
    </w:rPr>
  </w:style>
  <w:style w:type="character" w:styleId="Hipervnculo">
    <w:name w:val="Hyperlink"/>
    <w:basedOn w:val="Fuentedeprrafopredeter"/>
    <w:uiPriority w:val="99"/>
    <w:unhideWhenUsed/>
    <w:rsid w:val="0097019D"/>
    <w:rPr>
      <w:color w:val="0000FF" w:themeColor="hyperlink"/>
      <w:u w:val="single"/>
    </w:rPr>
  </w:style>
  <w:style w:type="paragraph" w:styleId="Sangra3detindependiente">
    <w:name w:val="Body Text Indent 3"/>
    <w:basedOn w:val="Normal"/>
    <w:link w:val="Sangra3detindependienteCar"/>
    <w:rsid w:val="00DF620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F620C"/>
    <w:rPr>
      <w:rFonts w:ascii="Times New Roman" w:eastAsia="Times New Roman" w:hAnsi="Times New Roman" w:cs="Times New Roman"/>
      <w:sz w:val="16"/>
      <w:szCs w:val="16"/>
      <w:lang w:val="es-ES" w:eastAsia="es-ES"/>
    </w:rPr>
  </w:style>
  <w:style w:type="character" w:styleId="Refdecomentario">
    <w:name w:val="annotation reference"/>
    <w:basedOn w:val="Fuentedeprrafopredeter"/>
    <w:uiPriority w:val="99"/>
    <w:semiHidden/>
    <w:unhideWhenUsed/>
    <w:rsid w:val="00E37076"/>
    <w:rPr>
      <w:sz w:val="16"/>
      <w:szCs w:val="16"/>
    </w:rPr>
  </w:style>
  <w:style w:type="paragraph" w:styleId="Textocomentario">
    <w:name w:val="annotation text"/>
    <w:basedOn w:val="Normal"/>
    <w:link w:val="TextocomentarioCar"/>
    <w:uiPriority w:val="99"/>
    <w:semiHidden/>
    <w:unhideWhenUsed/>
    <w:rsid w:val="00E37076"/>
    <w:rPr>
      <w:sz w:val="20"/>
      <w:szCs w:val="20"/>
    </w:rPr>
  </w:style>
  <w:style w:type="character" w:customStyle="1" w:styleId="TextocomentarioCar">
    <w:name w:val="Texto comentario Car"/>
    <w:basedOn w:val="Fuentedeprrafopredeter"/>
    <w:link w:val="Textocomentario"/>
    <w:uiPriority w:val="99"/>
    <w:semiHidden/>
    <w:rsid w:val="00E3707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37076"/>
    <w:rPr>
      <w:b/>
      <w:bCs/>
    </w:rPr>
  </w:style>
  <w:style w:type="character" w:customStyle="1" w:styleId="AsuntodelcomentarioCar">
    <w:name w:val="Asunto del comentario Car"/>
    <w:basedOn w:val="TextocomentarioCar"/>
    <w:link w:val="Asuntodelcomentario"/>
    <w:uiPriority w:val="99"/>
    <w:semiHidden/>
    <w:rsid w:val="00E37076"/>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36194D"/>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9C60B-8821-46A1-A00A-2759364A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2585</Words>
  <Characters>14223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 Hyland</dc:creator>
  <cp:lastModifiedBy>Matias Aizpeolea</cp:lastModifiedBy>
  <cp:revision>3</cp:revision>
  <dcterms:created xsi:type="dcterms:W3CDTF">2024-07-31T13:14:00Z</dcterms:created>
  <dcterms:modified xsi:type="dcterms:W3CDTF">2024-07-31T13:14:00Z</dcterms:modified>
</cp:coreProperties>
</file>