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44" w:type="dxa"/>
        <w:tblInd w:w="4968" w:type="dxa"/>
        <w:tblLayout w:type="fixed"/>
        <w:tblLook w:val="0000" w:firstRow="0" w:lastRow="0" w:firstColumn="0" w:lastColumn="0" w:noHBand="0" w:noVBand="0"/>
      </w:tblPr>
      <w:tblGrid>
        <w:gridCol w:w="2129"/>
        <w:gridCol w:w="2615"/>
      </w:tblGrid>
      <w:tr w:rsidR="00215BEF" w:rsidRPr="00F809BF" w14:paraId="7116194A" w14:textId="77777777" w:rsidTr="00A703AD">
        <w:tc>
          <w:tcPr>
            <w:tcW w:w="2129" w:type="dxa"/>
            <w:tcBorders>
              <w:top w:val="single" w:sz="4" w:space="0" w:color="000000"/>
              <w:left w:val="single" w:sz="4" w:space="0" w:color="000000"/>
            </w:tcBorders>
            <w:shd w:val="clear" w:color="auto" w:fill="auto"/>
          </w:tcPr>
          <w:p w14:paraId="44DA6F2B"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FORMULARIO N°</w:t>
            </w:r>
          </w:p>
        </w:tc>
        <w:tc>
          <w:tcPr>
            <w:tcW w:w="2615" w:type="dxa"/>
            <w:tcBorders>
              <w:top w:val="single" w:sz="4" w:space="0" w:color="000000"/>
              <w:right w:val="single" w:sz="4" w:space="0" w:color="000000"/>
            </w:tcBorders>
            <w:shd w:val="clear" w:color="auto" w:fill="F3F3F3"/>
          </w:tcPr>
          <w:p w14:paraId="0AE79399" w14:textId="77777777" w:rsidR="00215BEF" w:rsidRPr="00F809BF" w:rsidRDefault="00215BEF" w:rsidP="00A703AD">
            <w:pPr>
              <w:pBdr>
                <w:top w:val="nil"/>
                <w:left w:val="nil"/>
                <w:bottom w:val="nil"/>
                <w:right w:val="nil"/>
                <w:between w:val="nil"/>
              </w:pBdr>
              <w:jc w:val="both"/>
              <w:rPr>
                <w:color w:val="000000"/>
                <w:sz w:val="22"/>
                <w:szCs w:val="22"/>
              </w:rPr>
            </w:pPr>
          </w:p>
        </w:tc>
      </w:tr>
      <w:tr w:rsidR="00215BEF" w:rsidRPr="00F809BF" w14:paraId="10D42A9C" w14:textId="77777777" w:rsidTr="00A703AD">
        <w:tc>
          <w:tcPr>
            <w:tcW w:w="2129" w:type="dxa"/>
            <w:tcBorders>
              <w:left w:val="single" w:sz="4" w:space="0" w:color="000000"/>
            </w:tcBorders>
            <w:shd w:val="clear" w:color="auto" w:fill="auto"/>
          </w:tcPr>
          <w:p w14:paraId="77D51B5F"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 xml:space="preserve">Día de </w:t>
            </w:r>
            <w:proofErr w:type="spellStart"/>
            <w:r w:rsidRPr="00F809BF">
              <w:rPr>
                <w:b/>
                <w:color w:val="000000"/>
                <w:sz w:val="22"/>
                <w:szCs w:val="22"/>
              </w:rPr>
              <w:t>recepción</w:t>
            </w:r>
            <w:proofErr w:type="spellEnd"/>
            <w:r w:rsidRPr="00F809BF">
              <w:rPr>
                <w:b/>
                <w:color w:val="000000"/>
                <w:sz w:val="22"/>
                <w:szCs w:val="22"/>
              </w:rPr>
              <w:t>:</w:t>
            </w:r>
          </w:p>
        </w:tc>
        <w:tc>
          <w:tcPr>
            <w:tcW w:w="2615" w:type="dxa"/>
            <w:tcBorders>
              <w:right w:val="single" w:sz="4" w:space="0" w:color="000000"/>
            </w:tcBorders>
            <w:shd w:val="clear" w:color="auto" w:fill="F3F3F3"/>
          </w:tcPr>
          <w:p w14:paraId="45881681" w14:textId="77777777" w:rsidR="00215BEF" w:rsidRPr="00F809BF" w:rsidRDefault="00215BEF" w:rsidP="00A703AD">
            <w:pPr>
              <w:pBdr>
                <w:top w:val="nil"/>
                <w:left w:val="nil"/>
                <w:bottom w:val="nil"/>
                <w:right w:val="nil"/>
                <w:between w:val="nil"/>
              </w:pBdr>
              <w:jc w:val="both"/>
              <w:rPr>
                <w:color w:val="000000"/>
                <w:sz w:val="22"/>
                <w:szCs w:val="22"/>
              </w:rPr>
            </w:pPr>
          </w:p>
        </w:tc>
      </w:tr>
      <w:tr w:rsidR="00215BEF" w:rsidRPr="00F809BF" w14:paraId="5941F570" w14:textId="77777777" w:rsidTr="00A703AD">
        <w:tc>
          <w:tcPr>
            <w:tcW w:w="2129" w:type="dxa"/>
            <w:tcBorders>
              <w:left w:val="single" w:sz="4" w:space="0" w:color="000000"/>
            </w:tcBorders>
            <w:shd w:val="clear" w:color="auto" w:fill="auto"/>
          </w:tcPr>
          <w:p w14:paraId="36734AAF"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Hora:</w:t>
            </w:r>
          </w:p>
        </w:tc>
        <w:tc>
          <w:tcPr>
            <w:tcW w:w="2615" w:type="dxa"/>
            <w:tcBorders>
              <w:right w:val="single" w:sz="4" w:space="0" w:color="000000"/>
            </w:tcBorders>
            <w:shd w:val="clear" w:color="auto" w:fill="F3F3F3"/>
          </w:tcPr>
          <w:p w14:paraId="0004F545" w14:textId="77777777" w:rsidR="00215BEF" w:rsidRPr="00F809BF" w:rsidRDefault="00215BEF" w:rsidP="00A703AD">
            <w:pPr>
              <w:pBdr>
                <w:top w:val="nil"/>
                <w:left w:val="nil"/>
                <w:bottom w:val="nil"/>
                <w:right w:val="nil"/>
                <w:between w:val="nil"/>
              </w:pBdr>
              <w:jc w:val="both"/>
              <w:rPr>
                <w:color w:val="000000"/>
                <w:sz w:val="22"/>
                <w:szCs w:val="22"/>
              </w:rPr>
            </w:pPr>
          </w:p>
        </w:tc>
      </w:tr>
      <w:tr w:rsidR="00215BEF" w:rsidRPr="00F809BF" w14:paraId="6A306992" w14:textId="77777777" w:rsidTr="00A703AD">
        <w:tc>
          <w:tcPr>
            <w:tcW w:w="2129" w:type="dxa"/>
            <w:tcBorders>
              <w:left w:val="single" w:sz="4" w:space="0" w:color="000000"/>
              <w:bottom w:val="single" w:sz="4" w:space="0" w:color="000000"/>
            </w:tcBorders>
            <w:shd w:val="clear" w:color="auto" w:fill="auto"/>
          </w:tcPr>
          <w:p w14:paraId="5271AB52"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Firma del receptor:</w:t>
            </w:r>
          </w:p>
        </w:tc>
        <w:tc>
          <w:tcPr>
            <w:tcW w:w="2615" w:type="dxa"/>
            <w:tcBorders>
              <w:bottom w:val="single" w:sz="4" w:space="0" w:color="000000"/>
              <w:right w:val="single" w:sz="4" w:space="0" w:color="000000"/>
            </w:tcBorders>
            <w:shd w:val="clear" w:color="auto" w:fill="F3F3F3"/>
          </w:tcPr>
          <w:p w14:paraId="6DC64420" w14:textId="77777777" w:rsidR="00215BEF" w:rsidRPr="00F809BF" w:rsidRDefault="00215BEF" w:rsidP="00A703AD">
            <w:pPr>
              <w:pBdr>
                <w:top w:val="nil"/>
                <w:left w:val="nil"/>
                <w:bottom w:val="nil"/>
                <w:right w:val="nil"/>
                <w:between w:val="nil"/>
              </w:pBdr>
              <w:jc w:val="both"/>
              <w:rPr>
                <w:color w:val="000000"/>
                <w:sz w:val="22"/>
                <w:szCs w:val="22"/>
              </w:rPr>
            </w:pPr>
          </w:p>
        </w:tc>
      </w:tr>
    </w:tbl>
    <w:p w14:paraId="5E4F003F" w14:textId="77777777" w:rsidR="00215BEF" w:rsidRPr="00F809BF" w:rsidRDefault="00215BEF" w:rsidP="00215BEF">
      <w:pPr>
        <w:pBdr>
          <w:top w:val="nil"/>
          <w:left w:val="nil"/>
          <w:bottom w:val="nil"/>
          <w:right w:val="nil"/>
          <w:between w:val="nil"/>
        </w:pBdr>
        <w:jc w:val="center"/>
        <w:rPr>
          <w:color w:val="000000"/>
          <w:sz w:val="22"/>
          <w:szCs w:val="22"/>
        </w:rPr>
      </w:pPr>
    </w:p>
    <w:p w14:paraId="17C9548B" w14:textId="77777777" w:rsidR="00215BEF" w:rsidRPr="008B7077" w:rsidRDefault="00565EE5" w:rsidP="00215BEF">
      <w:pPr>
        <w:pBdr>
          <w:top w:val="nil"/>
          <w:left w:val="nil"/>
          <w:bottom w:val="nil"/>
          <w:right w:val="nil"/>
          <w:between w:val="nil"/>
        </w:pBdr>
        <w:ind w:left="180"/>
        <w:jc w:val="center"/>
        <w:rPr>
          <w:caps/>
          <w:color w:val="000000"/>
          <w:sz w:val="22"/>
          <w:szCs w:val="22"/>
          <w:lang w:val="es-AR"/>
        </w:rPr>
      </w:pPr>
      <w:r>
        <w:rPr>
          <w:b/>
          <w:caps/>
          <w:color w:val="000000"/>
          <w:sz w:val="22"/>
          <w:szCs w:val="22"/>
          <w:lang w:val="es-AR"/>
        </w:rPr>
        <w:t>MANIFESTACIÓN DE INTERÉS</w:t>
      </w:r>
      <w:r w:rsidR="00215BEF" w:rsidRPr="008B7077">
        <w:rPr>
          <w:b/>
          <w:caps/>
          <w:color w:val="000000"/>
          <w:sz w:val="22"/>
          <w:szCs w:val="22"/>
          <w:lang w:val="es-AR"/>
        </w:rPr>
        <w:t xml:space="preserve"> </w:t>
      </w:r>
    </w:p>
    <w:p w14:paraId="21BD224D" w14:textId="77777777" w:rsidR="00215BEF" w:rsidRPr="008B7077" w:rsidRDefault="00215BEF" w:rsidP="00215BEF">
      <w:pPr>
        <w:pBdr>
          <w:top w:val="nil"/>
          <w:left w:val="nil"/>
          <w:bottom w:val="nil"/>
          <w:right w:val="nil"/>
          <w:between w:val="nil"/>
        </w:pBdr>
        <w:ind w:left="180"/>
        <w:jc w:val="center"/>
        <w:rPr>
          <w:color w:val="000000"/>
          <w:sz w:val="22"/>
          <w:szCs w:val="22"/>
          <w:lang w:val="es-AR"/>
        </w:rPr>
      </w:pPr>
    </w:p>
    <w:p w14:paraId="6FD9BA96" w14:textId="77777777" w:rsidR="00215BEF" w:rsidRPr="00F809BF" w:rsidRDefault="00215BEF" w:rsidP="00215BEF">
      <w:pPr>
        <w:pBdr>
          <w:top w:val="nil"/>
          <w:left w:val="nil"/>
          <w:bottom w:val="nil"/>
          <w:right w:val="nil"/>
          <w:between w:val="nil"/>
        </w:pBdr>
        <w:jc w:val="center"/>
        <w:rPr>
          <w:b/>
          <w:sz w:val="22"/>
          <w:szCs w:val="22"/>
          <w:lang w:val="es-ES_tradnl" w:eastAsia="es-ES"/>
        </w:rPr>
      </w:pPr>
      <w:r w:rsidRPr="00F809BF">
        <w:rPr>
          <w:b/>
          <w:sz w:val="22"/>
          <w:szCs w:val="22"/>
          <w:lang w:val="es-ES_tradnl" w:eastAsia="es-ES"/>
        </w:rPr>
        <w:t>PETROLERA ACONCAGUA ENERGÍA S.A.</w:t>
      </w:r>
    </w:p>
    <w:p w14:paraId="0ED80BCC" w14:textId="77777777" w:rsidR="00215BEF" w:rsidRPr="00F809BF" w:rsidRDefault="00215BEF" w:rsidP="00215BEF">
      <w:pPr>
        <w:ind w:right="-271"/>
        <w:rPr>
          <w:sz w:val="22"/>
          <w:szCs w:val="22"/>
          <w:lang w:val="es-AR"/>
        </w:rPr>
      </w:pPr>
    </w:p>
    <w:p w14:paraId="11495BF7" w14:textId="77777777" w:rsidR="00215BEF" w:rsidRPr="00F809BF" w:rsidRDefault="00215BEF" w:rsidP="00215BEF">
      <w:pPr>
        <w:ind w:right="-271"/>
        <w:jc w:val="right"/>
        <w:rPr>
          <w:sz w:val="22"/>
          <w:szCs w:val="22"/>
          <w:lang w:val="es-AR"/>
        </w:rPr>
      </w:pPr>
      <w:r w:rsidRPr="00F809BF">
        <w:rPr>
          <w:sz w:val="22"/>
          <w:szCs w:val="22"/>
          <w:lang w:val="es-AR"/>
        </w:rPr>
        <w:t xml:space="preserve">Ciudad Autónoma de Buenos Aires, </w:t>
      </w:r>
      <w:r>
        <w:rPr>
          <w:sz w:val="22"/>
          <w:szCs w:val="22"/>
          <w:lang w:val="es-AR"/>
        </w:rPr>
        <w:t>24</w:t>
      </w:r>
      <w:r w:rsidRPr="00F809BF">
        <w:rPr>
          <w:sz w:val="22"/>
          <w:szCs w:val="22"/>
          <w:lang w:val="es-AR"/>
        </w:rPr>
        <w:t xml:space="preserve"> de </w:t>
      </w:r>
      <w:r>
        <w:rPr>
          <w:sz w:val="22"/>
          <w:szCs w:val="22"/>
          <w:lang w:val="es-AR"/>
        </w:rPr>
        <w:t xml:space="preserve">octubre </w:t>
      </w:r>
      <w:r w:rsidRPr="00F809BF">
        <w:rPr>
          <w:sz w:val="22"/>
          <w:szCs w:val="22"/>
          <w:lang w:val="es-AR"/>
        </w:rPr>
        <w:t>de 2024</w:t>
      </w:r>
    </w:p>
    <w:p w14:paraId="4659D7D0" w14:textId="77777777" w:rsidR="00215BEF" w:rsidRPr="00F809BF" w:rsidRDefault="00215BEF" w:rsidP="00215BEF">
      <w:pPr>
        <w:ind w:right="-271"/>
        <w:rPr>
          <w:sz w:val="22"/>
          <w:szCs w:val="22"/>
          <w:lang w:val="es-AR"/>
        </w:rPr>
      </w:pPr>
    </w:p>
    <w:p w14:paraId="7FB93288" w14:textId="77777777" w:rsidR="00215BEF" w:rsidRPr="00F809BF" w:rsidRDefault="00215BEF" w:rsidP="00215BEF">
      <w:pPr>
        <w:ind w:right="-271"/>
        <w:jc w:val="both"/>
        <w:rPr>
          <w:sz w:val="22"/>
          <w:szCs w:val="22"/>
          <w:lang w:val="es-AR"/>
        </w:rPr>
      </w:pPr>
      <w:r w:rsidRPr="00F809BF">
        <w:rPr>
          <w:sz w:val="22"/>
          <w:szCs w:val="22"/>
          <w:lang w:val="es-AR"/>
        </w:rPr>
        <w:t>Señores</w:t>
      </w:r>
    </w:p>
    <w:p w14:paraId="5B8F2912" w14:textId="77777777" w:rsidR="004E4E85" w:rsidRPr="00BD7A9C" w:rsidRDefault="004E4E85" w:rsidP="004E4E85">
      <w:pPr>
        <w:ind w:right="-271"/>
        <w:jc w:val="both"/>
        <w:rPr>
          <w:sz w:val="22"/>
          <w:szCs w:val="22"/>
          <w:lang w:val="es-AR"/>
        </w:rPr>
      </w:pPr>
      <w:r w:rsidRPr="00BD7A9C">
        <w:rPr>
          <w:sz w:val="22"/>
          <w:szCs w:val="22"/>
          <w:lang w:val="es-AR"/>
        </w:rPr>
        <w:t>ALLARIA S.A.</w:t>
      </w:r>
    </w:p>
    <w:p w14:paraId="1E2772F4" w14:textId="77777777" w:rsidR="004E4E85" w:rsidRPr="006F33BA" w:rsidRDefault="004E4E85" w:rsidP="004E4E85">
      <w:pPr>
        <w:rPr>
          <w:rFonts w:ascii="Garamond" w:hAnsi="Garamond"/>
          <w:sz w:val="22"/>
          <w:szCs w:val="22"/>
          <w:lang w:val="es-AR"/>
        </w:rPr>
      </w:pPr>
      <w:r w:rsidRPr="006F33BA">
        <w:rPr>
          <w:rFonts w:ascii="Garamond" w:hAnsi="Garamond"/>
          <w:sz w:val="22"/>
          <w:szCs w:val="22"/>
          <w:lang w:val="es-AR"/>
        </w:rPr>
        <w:t>Ciudad Autónoma de Buenos Aires</w:t>
      </w:r>
    </w:p>
    <w:p w14:paraId="0EEFAAF5" w14:textId="58E1A72C" w:rsidR="00215BEF" w:rsidRPr="004E4E85" w:rsidRDefault="004E4E85" w:rsidP="004E4E85">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1B7E419D" w14:textId="77777777" w:rsidR="00215BEF" w:rsidRPr="00F809BF" w:rsidRDefault="00215BEF" w:rsidP="00215BEF">
      <w:pPr>
        <w:keepNext/>
        <w:pBdr>
          <w:top w:val="nil"/>
          <w:left w:val="nil"/>
          <w:bottom w:val="nil"/>
          <w:right w:val="nil"/>
          <w:between w:val="nil"/>
        </w:pBdr>
        <w:ind w:right="-271"/>
        <w:rPr>
          <w:color w:val="000000"/>
          <w:sz w:val="22"/>
          <w:szCs w:val="22"/>
          <w:u w:val="single"/>
          <w:lang w:val="es-AR"/>
        </w:rPr>
      </w:pPr>
      <w:r w:rsidRPr="00F809BF">
        <w:rPr>
          <w:b/>
          <w:color w:val="000000"/>
          <w:sz w:val="22"/>
          <w:szCs w:val="22"/>
          <w:u w:val="single"/>
          <w:lang w:val="es-AR"/>
        </w:rPr>
        <w:t>Presente</w:t>
      </w:r>
    </w:p>
    <w:p w14:paraId="55A7D7E2" w14:textId="77777777" w:rsidR="00215BEF" w:rsidRPr="00F809BF" w:rsidRDefault="00215BEF" w:rsidP="00215BEF">
      <w:pPr>
        <w:ind w:right="-271"/>
        <w:jc w:val="both"/>
        <w:rPr>
          <w:sz w:val="22"/>
          <w:szCs w:val="22"/>
          <w:lang w:val="es-AR"/>
        </w:rPr>
      </w:pPr>
    </w:p>
    <w:p w14:paraId="2311ED9E" w14:textId="77777777" w:rsidR="00215BEF" w:rsidRPr="00F809BF" w:rsidRDefault="00215BEF" w:rsidP="00215BEF">
      <w:pPr>
        <w:pBdr>
          <w:top w:val="nil"/>
          <w:left w:val="nil"/>
          <w:bottom w:val="nil"/>
          <w:right w:val="nil"/>
          <w:between w:val="nil"/>
        </w:pBdr>
        <w:ind w:left="4140"/>
        <w:jc w:val="both"/>
        <w:rPr>
          <w:b/>
          <w:smallCaps/>
          <w:color w:val="000000"/>
          <w:sz w:val="20"/>
          <w:szCs w:val="20"/>
          <w:lang w:val="es-AR"/>
        </w:rPr>
      </w:pPr>
      <w:r w:rsidRPr="00F809BF">
        <w:rPr>
          <w:b/>
          <w:smallCaps/>
          <w:color w:val="000000"/>
          <w:sz w:val="22"/>
          <w:szCs w:val="22"/>
          <w:u w:val="single"/>
          <w:lang w:val="es-AR"/>
        </w:rPr>
        <w:t>Ref</w:t>
      </w:r>
      <w:r w:rsidRPr="00F809BF">
        <w:rPr>
          <w:b/>
          <w:smallCaps/>
          <w:color w:val="000000"/>
          <w:sz w:val="22"/>
          <w:szCs w:val="22"/>
          <w:lang w:val="es-AR"/>
        </w:rPr>
        <w:t>.:</w:t>
      </w:r>
      <w:r w:rsidRPr="00F809BF">
        <w:rPr>
          <w:b/>
          <w:smallCaps/>
          <w:color w:val="000000"/>
          <w:sz w:val="22"/>
          <w:szCs w:val="22"/>
          <w:lang w:val="es-AR"/>
        </w:rPr>
        <w:tab/>
      </w:r>
      <w:r w:rsidR="00565EE5">
        <w:rPr>
          <w:b/>
          <w:smallCaps/>
          <w:color w:val="000000"/>
          <w:sz w:val="20"/>
          <w:szCs w:val="20"/>
          <w:lang w:val="es-AR"/>
        </w:rPr>
        <w:t>MANIFESTACIÓN DE INTERÉS</w:t>
      </w:r>
      <w:r w:rsidRPr="00F809BF">
        <w:rPr>
          <w:b/>
          <w:smallCaps/>
          <w:color w:val="000000"/>
          <w:sz w:val="20"/>
          <w:szCs w:val="20"/>
          <w:lang w:val="es-AR"/>
        </w:rPr>
        <w:t xml:space="preserve"> –</w:t>
      </w:r>
      <w:r w:rsidR="00E4197C">
        <w:rPr>
          <w:b/>
          <w:smallCaps/>
          <w:color w:val="000000"/>
          <w:sz w:val="20"/>
          <w:szCs w:val="20"/>
          <w:lang w:val="es-AR"/>
        </w:rPr>
        <w:t xml:space="preserve"> OBLICAGIONES NEGOCIABLES CLASE</w:t>
      </w:r>
      <w:r w:rsidRPr="00F809BF">
        <w:rPr>
          <w:b/>
          <w:smallCaps/>
          <w:color w:val="000000"/>
          <w:sz w:val="20"/>
          <w:szCs w:val="20"/>
          <w:lang w:val="es-AR"/>
        </w:rPr>
        <w:t xml:space="preserve"> </w:t>
      </w:r>
      <w:r>
        <w:rPr>
          <w:b/>
          <w:smallCaps/>
          <w:color w:val="000000"/>
          <w:sz w:val="20"/>
          <w:szCs w:val="20"/>
          <w:lang w:val="es-AR"/>
        </w:rPr>
        <w:t xml:space="preserve">XV </w:t>
      </w:r>
      <w:r w:rsidRPr="00F809BF">
        <w:rPr>
          <w:b/>
          <w:smallCaps/>
          <w:color w:val="000000"/>
          <w:sz w:val="20"/>
          <w:szCs w:val="20"/>
          <w:lang w:val="es-AR"/>
        </w:rPr>
        <w:t xml:space="preserve">DE PETROLERA ACONCAGUA ENERGÍA S.A. </w:t>
      </w:r>
    </w:p>
    <w:p w14:paraId="01D58B30" w14:textId="77777777" w:rsidR="00215BEF" w:rsidRPr="00F809BF" w:rsidRDefault="00215BEF" w:rsidP="00215BEF">
      <w:pPr>
        <w:ind w:left="4350" w:right="-271" w:hanging="450"/>
        <w:jc w:val="both"/>
        <w:rPr>
          <w:sz w:val="22"/>
          <w:szCs w:val="22"/>
          <w:lang w:val="es-AR"/>
        </w:rPr>
      </w:pPr>
    </w:p>
    <w:p w14:paraId="78495A2B" w14:textId="77777777" w:rsidR="00215BEF" w:rsidRPr="00F809BF" w:rsidRDefault="00215BEF" w:rsidP="00215BEF">
      <w:pPr>
        <w:ind w:right="-271"/>
        <w:jc w:val="both"/>
        <w:rPr>
          <w:sz w:val="22"/>
          <w:szCs w:val="22"/>
          <w:lang w:val="es-AR"/>
        </w:rPr>
      </w:pPr>
      <w:r w:rsidRPr="00F809BF">
        <w:rPr>
          <w:sz w:val="22"/>
          <w:szCs w:val="22"/>
          <w:lang w:val="es-AR"/>
        </w:rPr>
        <w:t>De mi mayor consideración:</w:t>
      </w:r>
    </w:p>
    <w:p w14:paraId="31152A7F" w14:textId="77777777" w:rsidR="00215BEF" w:rsidRPr="00F809BF" w:rsidRDefault="00215BEF" w:rsidP="00215BEF">
      <w:pPr>
        <w:rPr>
          <w:sz w:val="22"/>
          <w:szCs w:val="22"/>
          <w:lang w:val="es-MX"/>
        </w:rPr>
      </w:pPr>
    </w:p>
    <w:p w14:paraId="140C12E5" w14:textId="20148C99" w:rsidR="00215BEF" w:rsidRPr="009252FB" w:rsidRDefault="00215BEF" w:rsidP="00215BEF">
      <w:pPr>
        <w:widowControl w:val="0"/>
        <w:autoSpaceDE w:val="0"/>
        <w:autoSpaceDN w:val="0"/>
        <w:adjustRightInd w:val="0"/>
        <w:jc w:val="both"/>
        <w:rPr>
          <w:color w:val="000000"/>
          <w:sz w:val="22"/>
          <w:szCs w:val="22"/>
          <w:lang w:val="es-AR"/>
        </w:rPr>
      </w:pPr>
      <w:r w:rsidRPr="00F809BF">
        <w:rPr>
          <w:sz w:val="22"/>
          <w:szCs w:val="22"/>
          <w:lang w:val="es-MX"/>
        </w:rPr>
        <w:t>Por medio de la presente el/los abajo firmantes (el “</w:t>
      </w:r>
      <w:r w:rsidRPr="00F809BF">
        <w:rPr>
          <w:b/>
          <w:sz w:val="22"/>
          <w:szCs w:val="22"/>
          <w:u w:val="single"/>
          <w:lang w:val="es-MX"/>
        </w:rPr>
        <w:t>Oferente</w:t>
      </w:r>
      <w:r w:rsidRPr="00F809BF">
        <w:rPr>
          <w:sz w:val="22"/>
          <w:szCs w:val="22"/>
          <w:lang w:val="es-MX"/>
        </w:rPr>
        <w:t xml:space="preserve">”) tiene el agrado de dirigirse a </w:t>
      </w:r>
      <w:r w:rsidR="004E4E85">
        <w:rPr>
          <w:sz w:val="22"/>
          <w:szCs w:val="22"/>
          <w:lang w:val="es-MX"/>
        </w:rPr>
        <w:t>Allaria S.A.</w:t>
      </w:r>
      <w:r w:rsidRPr="00F809BF">
        <w:rPr>
          <w:sz w:val="22"/>
          <w:szCs w:val="22"/>
          <w:lang w:val="es-MX"/>
        </w:rPr>
        <w:t xml:space="preserve"> (el “</w:t>
      </w:r>
      <w:r w:rsidRPr="00F809BF">
        <w:rPr>
          <w:b/>
          <w:sz w:val="22"/>
          <w:szCs w:val="22"/>
          <w:u w:val="single"/>
          <w:lang w:val="es-MX"/>
        </w:rPr>
        <w:t>Colocador</w:t>
      </w:r>
      <w:r w:rsidRPr="00F809BF">
        <w:rPr>
          <w:sz w:val="22"/>
          <w:szCs w:val="22"/>
          <w:lang w:val="es-MX"/>
        </w:rPr>
        <w:t xml:space="preserve">”), en relación con la emisión de </w:t>
      </w:r>
      <w:r w:rsidRPr="00F809BF">
        <w:rPr>
          <w:color w:val="000000"/>
          <w:sz w:val="22"/>
          <w:szCs w:val="22"/>
          <w:lang w:val="es-AR"/>
        </w:rPr>
        <w:t xml:space="preserve">las obligaciones negociables simples, no convertibles en acciones, clase </w:t>
      </w:r>
      <w:r>
        <w:rPr>
          <w:color w:val="000000"/>
          <w:sz w:val="22"/>
          <w:szCs w:val="22"/>
          <w:lang w:val="es-AR"/>
        </w:rPr>
        <w:t>XV</w:t>
      </w:r>
      <w:r w:rsidRPr="00F809BF">
        <w:rPr>
          <w:color w:val="000000"/>
          <w:sz w:val="22"/>
          <w:szCs w:val="22"/>
          <w:lang w:val="es-AR"/>
        </w:rPr>
        <w:t xml:space="preserve">, a tasa </w:t>
      </w:r>
      <w:r>
        <w:rPr>
          <w:color w:val="000000"/>
          <w:sz w:val="22"/>
          <w:szCs w:val="22"/>
          <w:lang w:val="es-AR"/>
        </w:rPr>
        <w:t xml:space="preserve">de interés </w:t>
      </w:r>
      <w:r w:rsidRPr="00F809BF">
        <w:rPr>
          <w:color w:val="000000"/>
          <w:sz w:val="22"/>
          <w:szCs w:val="22"/>
          <w:lang w:val="es-AR"/>
        </w:rPr>
        <w:t xml:space="preserve">fija del </w:t>
      </w:r>
      <w:r>
        <w:rPr>
          <w:color w:val="000000"/>
          <w:sz w:val="22"/>
          <w:szCs w:val="22"/>
          <w:lang w:val="es-AR"/>
        </w:rPr>
        <w:t>9,</w:t>
      </w:r>
      <w:r w:rsidRPr="00F809BF">
        <w:rPr>
          <w:color w:val="000000"/>
          <w:sz w:val="22"/>
          <w:szCs w:val="22"/>
          <w:lang w:val="es-AR"/>
        </w:rPr>
        <w:t xml:space="preserve">00%, con vencimiento a los </w:t>
      </w:r>
      <w:r>
        <w:rPr>
          <w:color w:val="000000"/>
          <w:sz w:val="22"/>
          <w:szCs w:val="22"/>
          <w:lang w:val="es-AR"/>
        </w:rPr>
        <w:t>48</w:t>
      </w:r>
      <w:r w:rsidRPr="00F809BF">
        <w:rPr>
          <w:color w:val="000000"/>
          <w:sz w:val="22"/>
          <w:szCs w:val="22"/>
          <w:lang w:val="es-AR"/>
        </w:rPr>
        <w:t xml:space="preserve"> meses contados desde la </w:t>
      </w:r>
      <w:r>
        <w:rPr>
          <w:color w:val="000000"/>
          <w:sz w:val="22"/>
          <w:szCs w:val="22"/>
          <w:lang w:val="es-AR"/>
        </w:rPr>
        <w:t>Fecha de Emisión y Liquidación</w:t>
      </w:r>
      <w:r w:rsidRPr="00F809BF">
        <w:rPr>
          <w:color w:val="000000"/>
          <w:sz w:val="22"/>
          <w:szCs w:val="22"/>
          <w:lang w:val="es-AR"/>
        </w:rPr>
        <w:t>, denominadas, a ser integradas</w:t>
      </w:r>
      <w:r>
        <w:rPr>
          <w:color w:val="000000"/>
          <w:sz w:val="22"/>
          <w:szCs w:val="22"/>
          <w:lang w:val="es-AR"/>
        </w:rPr>
        <w:t xml:space="preserve"> y</w:t>
      </w:r>
      <w:r w:rsidRPr="00F809BF">
        <w:rPr>
          <w:color w:val="000000"/>
          <w:sz w:val="22"/>
          <w:szCs w:val="22"/>
          <w:lang w:val="es-AR"/>
        </w:rPr>
        <w:t xml:space="preserve"> pagaderas en</w:t>
      </w:r>
      <w:r>
        <w:rPr>
          <w:color w:val="000000"/>
          <w:sz w:val="22"/>
          <w:szCs w:val="22"/>
          <w:lang w:val="es-AR"/>
        </w:rPr>
        <w:t xml:space="preserve"> Dólares Estadounidenses en Argentina</w:t>
      </w:r>
      <w:r w:rsidRPr="00F809BF">
        <w:rPr>
          <w:color w:val="000000"/>
          <w:sz w:val="22"/>
          <w:szCs w:val="22"/>
          <w:lang w:val="es-AR"/>
        </w:rPr>
        <w:t xml:space="preserve"> y con valor nominal unitario de U$S 1 (las “</w:t>
      </w:r>
      <w:r w:rsidRPr="00F809BF">
        <w:rPr>
          <w:b/>
          <w:color w:val="000000"/>
          <w:sz w:val="22"/>
          <w:szCs w:val="22"/>
          <w:u w:val="single"/>
          <w:lang w:val="es-AR"/>
        </w:rPr>
        <w:t>Obligaciones Negociables Clase X</w:t>
      </w:r>
      <w:r>
        <w:rPr>
          <w:b/>
          <w:color w:val="000000"/>
          <w:sz w:val="22"/>
          <w:szCs w:val="22"/>
          <w:u w:val="single"/>
          <w:lang w:val="es-AR"/>
        </w:rPr>
        <w:t>V</w:t>
      </w:r>
      <w:r w:rsidR="009252FB">
        <w:rPr>
          <w:color w:val="000000"/>
          <w:sz w:val="22"/>
          <w:szCs w:val="22"/>
          <w:lang w:val="es-AR"/>
        </w:rPr>
        <w:t>”</w:t>
      </w:r>
      <w:r w:rsidRPr="00F809BF">
        <w:rPr>
          <w:color w:val="000000"/>
          <w:sz w:val="22"/>
          <w:szCs w:val="22"/>
          <w:lang w:val="es-AR"/>
        </w:rPr>
        <w:t xml:space="preserve"> </w:t>
      </w:r>
      <w:r w:rsidR="009252FB">
        <w:rPr>
          <w:color w:val="000000"/>
          <w:sz w:val="22"/>
          <w:szCs w:val="22"/>
          <w:lang w:val="es-AR"/>
        </w:rPr>
        <w:t xml:space="preserve">o, indistintamente, </w:t>
      </w:r>
      <w:r w:rsidRPr="00F809BF">
        <w:rPr>
          <w:color w:val="000000"/>
          <w:sz w:val="22"/>
          <w:szCs w:val="22"/>
          <w:lang w:val="es-AR"/>
        </w:rPr>
        <w:t>las “</w:t>
      </w:r>
      <w:r w:rsidRPr="00F809BF">
        <w:rPr>
          <w:b/>
          <w:color w:val="000000"/>
          <w:sz w:val="22"/>
          <w:szCs w:val="22"/>
          <w:u w:val="single"/>
          <w:lang w:val="es-AR"/>
        </w:rPr>
        <w:t>Obligaciones Negociables</w:t>
      </w:r>
      <w:r w:rsidRPr="00F809BF">
        <w:rPr>
          <w:color w:val="000000"/>
          <w:sz w:val="22"/>
          <w:szCs w:val="22"/>
          <w:lang w:val="es-AR"/>
        </w:rPr>
        <w:t xml:space="preserve">”); a ser emitidas por </w:t>
      </w:r>
      <w:r w:rsidRPr="00F809BF">
        <w:rPr>
          <w:b/>
          <w:bCs/>
          <w:sz w:val="22"/>
          <w:szCs w:val="22"/>
          <w:lang w:val="es-MX"/>
        </w:rPr>
        <w:t>Petrolera Aconcagua Energía S.A.</w:t>
      </w:r>
      <w:r w:rsidRPr="00F809BF">
        <w:rPr>
          <w:sz w:val="22"/>
          <w:szCs w:val="22"/>
          <w:lang w:val="es-MX"/>
        </w:rPr>
        <w:t>, en carácter de emisor (el “</w:t>
      </w:r>
      <w:r w:rsidRPr="00F809BF">
        <w:rPr>
          <w:b/>
          <w:sz w:val="22"/>
          <w:szCs w:val="22"/>
          <w:u w:val="single"/>
          <w:lang w:val="es-MX"/>
        </w:rPr>
        <w:t>Emisor</w:t>
      </w:r>
      <w:r w:rsidRPr="00F809BF">
        <w:rPr>
          <w:sz w:val="22"/>
          <w:szCs w:val="22"/>
          <w:lang w:val="es-MX"/>
        </w:rPr>
        <w:t xml:space="preserve">”) </w:t>
      </w:r>
      <w:r w:rsidRPr="00F809BF">
        <w:rPr>
          <w:color w:val="000000"/>
          <w:sz w:val="22"/>
          <w:szCs w:val="22"/>
          <w:lang w:val="es-AR"/>
        </w:rPr>
        <w:t>por un V/N</w:t>
      </w:r>
      <w:r w:rsidR="009252FB">
        <w:rPr>
          <w:color w:val="000000"/>
          <w:sz w:val="22"/>
          <w:szCs w:val="22"/>
          <w:lang w:val="es-AR"/>
        </w:rPr>
        <w:t>,</w:t>
      </w:r>
      <w:r w:rsidRPr="00F809BF">
        <w:rPr>
          <w:color w:val="000000"/>
          <w:sz w:val="22"/>
          <w:szCs w:val="22"/>
          <w:lang w:val="es-AR"/>
        </w:rPr>
        <w:t xml:space="preserve"> en conjunto</w:t>
      </w:r>
      <w:r w:rsidR="009252FB">
        <w:rPr>
          <w:color w:val="000000"/>
          <w:sz w:val="22"/>
          <w:szCs w:val="22"/>
          <w:lang w:val="es-AR"/>
        </w:rPr>
        <w:t xml:space="preserve"> con el V/N de las obligaciones negociables clase XVI a ser emitidas por el Emisor </w:t>
      </w:r>
      <w:r w:rsidR="009252FB" w:rsidRPr="00F809BF">
        <w:rPr>
          <w:sz w:val="22"/>
          <w:szCs w:val="22"/>
          <w:lang w:val="es-MX"/>
        </w:rPr>
        <w:t>bajo su Programa Global de Obligaciones Negociables Simples (no convertibles en acciones) por hasta U$S 500.000.000 (Dólares Estadounidenses quinientos millones) (o su equivalente en otras monedas o unidades de valor) (el “</w:t>
      </w:r>
      <w:r w:rsidR="009252FB" w:rsidRPr="00F809BF">
        <w:rPr>
          <w:b/>
          <w:sz w:val="22"/>
          <w:szCs w:val="22"/>
          <w:u w:val="single"/>
          <w:lang w:val="es-MX"/>
        </w:rPr>
        <w:t>Programa</w:t>
      </w:r>
      <w:r w:rsidR="009252FB" w:rsidRPr="00F809BF">
        <w:rPr>
          <w:sz w:val="22"/>
          <w:szCs w:val="22"/>
          <w:lang w:val="es-MX"/>
        </w:rPr>
        <w:t>”)</w:t>
      </w:r>
      <w:r w:rsidR="009252FB">
        <w:rPr>
          <w:color w:val="000000"/>
          <w:sz w:val="22"/>
          <w:szCs w:val="22"/>
          <w:lang w:val="es-AR"/>
        </w:rPr>
        <w:t xml:space="preserve">, </w:t>
      </w:r>
      <w:r w:rsidRPr="00F809BF">
        <w:rPr>
          <w:color w:val="000000"/>
          <w:sz w:val="22"/>
          <w:szCs w:val="22"/>
          <w:lang w:val="es-AR"/>
        </w:rPr>
        <w:t xml:space="preserve">de hasta </w:t>
      </w:r>
      <w:r>
        <w:rPr>
          <w:color w:val="000000"/>
          <w:sz w:val="22"/>
          <w:szCs w:val="22"/>
          <w:lang w:val="es-AR"/>
        </w:rPr>
        <w:t>el monto máximo disponible bajo el Programa</w:t>
      </w:r>
      <w:r w:rsidRPr="00F809BF">
        <w:rPr>
          <w:sz w:val="22"/>
          <w:szCs w:val="22"/>
          <w:lang w:val="es-MX"/>
        </w:rPr>
        <w:t xml:space="preserve">, de acuerdo a los términos y condiciones establecidos en: (i) el Suplemento de Prospecto con fecha del </w:t>
      </w:r>
      <w:r>
        <w:rPr>
          <w:sz w:val="22"/>
          <w:szCs w:val="22"/>
          <w:lang w:val="es-MX"/>
        </w:rPr>
        <w:t xml:space="preserve">17 </w:t>
      </w:r>
      <w:r w:rsidRPr="00F809BF">
        <w:rPr>
          <w:sz w:val="22"/>
          <w:szCs w:val="22"/>
          <w:lang w:val="es-MX"/>
        </w:rPr>
        <w:t xml:space="preserve">de </w:t>
      </w:r>
      <w:r>
        <w:rPr>
          <w:sz w:val="22"/>
          <w:szCs w:val="22"/>
          <w:lang w:val="es-MX"/>
        </w:rPr>
        <w:t xml:space="preserve">octubre </w:t>
      </w:r>
      <w:r w:rsidRPr="00F809BF">
        <w:rPr>
          <w:sz w:val="22"/>
          <w:szCs w:val="22"/>
          <w:lang w:val="es-MX"/>
        </w:rPr>
        <w:t>de 2024 (el “</w:t>
      </w:r>
      <w:r w:rsidRPr="00F809BF">
        <w:rPr>
          <w:b/>
          <w:sz w:val="22"/>
          <w:szCs w:val="22"/>
          <w:u w:val="single"/>
          <w:lang w:val="es-MX"/>
        </w:rPr>
        <w:t>Suplemento de Prospecto</w:t>
      </w:r>
      <w:r w:rsidRPr="00F809BF">
        <w:rPr>
          <w:sz w:val="22"/>
          <w:szCs w:val="22"/>
          <w:lang w:val="es-MX"/>
        </w:rPr>
        <w:t xml:space="preserve">”), (ii) en el Aviso de Suscripción con fecha del </w:t>
      </w:r>
      <w:r>
        <w:rPr>
          <w:sz w:val="22"/>
          <w:szCs w:val="22"/>
          <w:lang w:val="es-MX"/>
        </w:rPr>
        <w:t xml:space="preserve">17 </w:t>
      </w:r>
      <w:r w:rsidRPr="00F809BF">
        <w:rPr>
          <w:sz w:val="22"/>
          <w:szCs w:val="22"/>
          <w:lang w:val="es-MX"/>
        </w:rPr>
        <w:t xml:space="preserve">de </w:t>
      </w:r>
      <w:r>
        <w:rPr>
          <w:sz w:val="22"/>
          <w:szCs w:val="22"/>
          <w:lang w:val="es-MX"/>
        </w:rPr>
        <w:t xml:space="preserve">octubre </w:t>
      </w:r>
      <w:r w:rsidRPr="00F809BF">
        <w:rPr>
          <w:sz w:val="22"/>
          <w:szCs w:val="22"/>
          <w:lang w:val="es-MX"/>
        </w:rPr>
        <w:t>de 2024 (el “</w:t>
      </w:r>
      <w:r w:rsidRPr="00F809BF">
        <w:rPr>
          <w:b/>
          <w:sz w:val="22"/>
          <w:szCs w:val="22"/>
          <w:u w:val="single"/>
          <w:lang w:val="es-MX"/>
        </w:rPr>
        <w:t>Aviso de Suscripción</w:t>
      </w:r>
      <w:r w:rsidRPr="00F809BF">
        <w:rPr>
          <w:sz w:val="22"/>
          <w:szCs w:val="22"/>
          <w:lang w:val="es-MX"/>
        </w:rPr>
        <w:t>”),</w:t>
      </w:r>
      <w:r>
        <w:rPr>
          <w:sz w:val="22"/>
          <w:szCs w:val="22"/>
          <w:lang w:val="es-MX"/>
        </w:rPr>
        <w:t xml:space="preserve"> y (iii) la adenda al Suplemento de Prospecto de fecha 21 de octubre de 2024 (la “</w:t>
      </w:r>
      <w:r>
        <w:rPr>
          <w:b/>
          <w:sz w:val="22"/>
          <w:szCs w:val="22"/>
          <w:u w:val="single"/>
          <w:lang w:val="es-MX"/>
        </w:rPr>
        <w:t>Adenda al Suplemento de Prospecto</w:t>
      </w:r>
      <w:r>
        <w:rPr>
          <w:sz w:val="22"/>
          <w:szCs w:val="22"/>
          <w:lang w:val="es-MX"/>
        </w:rPr>
        <w:t>”),</w:t>
      </w:r>
      <w:r w:rsidRPr="00F809BF">
        <w:rPr>
          <w:sz w:val="22"/>
          <w:szCs w:val="22"/>
          <w:lang w:val="es-MX"/>
        </w:rPr>
        <w:t xml:space="preserve"> todos ellos publicados en las mismas fechas en el Boletín Diario de la Bolsa de Comercio de Buenos Aires (la “</w:t>
      </w:r>
      <w:r w:rsidRPr="00F809BF">
        <w:rPr>
          <w:b/>
          <w:sz w:val="22"/>
          <w:szCs w:val="22"/>
          <w:u w:val="single"/>
          <w:lang w:val="es-MX"/>
        </w:rPr>
        <w:t>BCBA</w:t>
      </w:r>
      <w:r w:rsidRPr="00F809BF">
        <w:rPr>
          <w:sz w:val="22"/>
          <w:szCs w:val="22"/>
          <w:lang w:val="es-MX"/>
        </w:rPr>
        <w:t>”), por cuenta y orden de Bolsas y Mercados Argentinos S.A. (“</w:t>
      </w:r>
      <w:r w:rsidRPr="00F809BF">
        <w:rPr>
          <w:b/>
          <w:sz w:val="22"/>
          <w:szCs w:val="22"/>
          <w:u w:val="single"/>
          <w:lang w:val="es-MX"/>
        </w:rPr>
        <w:t>BYMA</w:t>
      </w:r>
      <w:r w:rsidRPr="00F809BF">
        <w:rPr>
          <w:sz w:val="22"/>
          <w:szCs w:val="22"/>
          <w:lang w:val="es-MX"/>
        </w:rPr>
        <w:t xml:space="preserve">”), </w:t>
      </w:r>
      <w:r w:rsidRPr="00F809BF">
        <w:rPr>
          <w:sz w:val="22"/>
          <w:szCs w:val="22"/>
          <w:lang w:val="es-AR"/>
        </w:rPr>
        <w:t xml:space="preserve">de acuerdo con la delegación de facultades establecida en la Resolución Nº 18.629 de la </w:t>
      </w:r>
      <w:r w:rsidRPr="00F809BF">
        <w:rPr>
          <w:sz w:val="22"/>
          <w:szCs w:val="22"/>
          <w:lang w:val="es-MX"/>
        </w:rPr>
        <w:t>Comisión Nacional de Valores (la “</w:t>
      </w:r>
      <w:r w:rsidRPr="00F809BF">
        <w:rPr>
          <w:b/>
          <w:sz w:val="22"/>
          <w:szCs w:val="22"/>
          <w:u w:val="single"/>
          <w:lang w:val="es-MX"/>
        </w:rPr>
        <w:t>CNV</w:t>
      </w:r>
      <w:r>
        <w:rPr>
          <w:sz w:val="22"/>
          <w:szCs w:val="22"/>
          <w:lang w:val="es-MX"/>
        </w:rPr>
        <w:t>”)</w:t>
      </w:r>
      <w:r w:rsidRPr="00F809BF">
        <w:rPr>
          <w:sz w:val="22"/>
          <w:szCs w:val="22"/>
          <w:lang w:val="es-AR"/>
        </w:rPr>
        <w:t>,</w:t>
      </w:r>
      <w:r w:rsidRPr="00F809BF">
        <w:rPr>
          <w:sz w:val="22"/>
          <w:szCs w:val="22"/>
          <w:lang w:val="es-MX"/>
        </w:rPr>
        <w:t xml:space="preserve"> en la página web de la CNV </w:t>
      </w:r>
      <w:hyperlink r:id="rId5" w:history="1">
        <w:r w:rsidRPr="00F809BF">
          <w:rPr>
            <w:color w:val="0563C1" w:themeColor="hyperlink"/>
            <w:sz w:val="22"/>
            <w:szCs w:val="22"/>
            <w:u w:val="single"/>
            <w:lang w:val="es-MX"/>
          </w:rPr>
          <w:t>www.argentina.gov.ar/cnv</w:t>
        </w:r>
      </w:hyperlink>
      <w:r w:rsidRPr="00F809BF">
        <w:rPr>
          <w:sz w:val="22"/>
          <w:szCs w:val="22"/>
          <w:lang w:val="es-MX"/>
        </w:rPr>
        <w:t xml:space="preserve"> (la “</w:t>
      </w:r>
      <w:r w:rsidRPr="00F809BF">
        <w:rPr>
          <w:b/>
          <w:sz w:val="22"/>
          <w:szCs w:val="22"/>
          <w:u w:val="single"/>
          <w:lang w:val="es-MX"/>
        </w:rPr>
        <w:t>Página Web de la CNV</w:t>
      </w:r>
      <w:r w:rsidRPr="00F809BF">
        <w:rPr>
          <w:sz w:val="22"/>
          <w:szCs w:val="22"/>
          <w:lang w:val="es-MX"/>
        </w:rPr>
        <w:t>”) bajo el ítem “</w:t>
      </w:r>
      <w:r w:rsidRPr="00F809BF">
        <w:rPr>
          <w:i/>
          <w:sz w:val="22"/>
          <w:szCs w:val="22"/>
          <w:lang w:val="es-MX"/>
        </w:rPr>
        <w:t>Empresas</w:t>
      </w:r>
      <w:r w:rsidRPr="00F809BF">
        <w:rPr>
          <w:sz w:val="22"/>
          <w:szCs w:val="22"/>
          <w:lang w:val="es-MX"/>
        </w:rPr>
        <w:t>”</w:t>
      </w:r>
      <w:r w:rsidRPr="00F809BF">
        <w:rPr>
          <w:sz w:val="22"/>
          <w:szCs w:val="22"/>
          <w:lang w:val="es-AR"/>
        </w:rPr>
        <w:t>, y en el Micrositio de Colocaciones Primarias de la página Web del Mercado Abierto Electrónico (www.mae.com.ar) (el “</w:t>
      </w:r>
      <w:r w:rsidRPr="00F809BF">
        <w:rPr>
          <w:b/>
          <w:sz w:val="22"/>
          <w:szCs w:val="22"/>
          <w:u w:val="single"/>
          <w:lang w:val="es-AR"/>
        </w:rPr>
        <w:t>MAE</w:t>
      </w:r>
      <w:r w:rsidRPr="00F809BF">
        <w:rPr>
          <w:sz w:val="22"/>
          <w:szCs w:val="22"/>
          <w:lang w:val="es-AR"/>
        </w:rPr>
        <w:t>” y la “</w:t>
      </w:r>
      <w:r w:rsidRPr="00F809BF">
        <w:rPr>
          <w:b/>
          <w:sz w:val="22"/>
          <w:szCs w:val="22"/>
          <w:u w:val="single"/>
          <w:lang w:val="es-AR"/>
        </w:rPr>
        <w:t>Página Web del MAE</w:t>
      </w:r>
      <w:r w:rsidRPr="00F809BF">
        <w:rPr>
          <w:sz w:val="22"/>
          <w:szCs w:val="22"/>
          <w:lang w:val="es-AR"/>
        </w:rPr>
        <w:t>”, respectivamente) (conjuntamente, el Suplemento de Prospecto, el Aviso de Suscripción</w:t>
      </w:r>
      <w:r>
        <w:rPr>
          <w:sz w:val="22"/>
          <w:szCs w:val="22"/>
          <w:lang w:val="es-AR"/>
        </w:rPr>
        <w:t xml:space="preserve">, la </w:t>
      </w:r>
      <w:r w:rsidRPr="008A7DE8">
        <w:rPr>
          <w:sz w:val="22"/>
          <w:szCs w:val="22"/>
          <w:lang w:val="es-AR"/>
        </w:rPr>
        <w:t>Adenda al Suplemento de Prospecto</w:t>
      </w:r>
      <w:r w:rsidRPr="00F809BF">
        <w:rPr>
          <w:sz w:val="22"/>
          <w:szCs w:val="22"/>
          <w:lang w:val="es-AR"/>
        </w:rPr>
        <w:t xml:space="preserve"> y su documentación relacionada, los “</w:t>
      </w:r>
      <w:r w:rsidRPr="00F809BF">
        <w:rPr>
          <w:b/>
          <w:sz w:val="22"/>
          <w:szCs w:val="22"/>
          <w:u w:val="single"/>
          <w:lang w:val="es-AR"/>
        </w:rPr>
        <w:t>Documentos de la Oferta</w:t>
      </w:r>
      <w:r w:rsidRPr="00F809BF">
        <w:rPr>
          <w:sz w:val="22"/>
          <w:szCs w:val="22"/>
          <w:lang w:val="es-AR"/>
        </w:rPr>
        <w:t>”)</w:t>
      </w:r>
      <w:r w:rsidRPr="00F809BF">
        <w:rPr>
          <w:sz w:val="22"/>
          <w:szCs w:val="22"/>
          <w:lang w:val="es-MX"/>
        </w:rPr>
        <w:t xml:space="preserve">. </w:t>
      </w:r>
    </w:p>
    <w:p w14:paraId="2E3D9CFB" w14:textId="77777777" w:rsidR="00215BEF" w:rsidRPr="00F809BF" w:rsidRDefault="00215BEF" w:rsidP="00215BEF">
      <w:pPr>
        <w:widowControl w:val="0"/>
        <w:autoSpaceDE w:val="0"/>
        <w:autoSpaceDN w:val="0"/>
        <w:adjustRightInd w:val="0"/>
        <w:jc w:val="both"/>
        <w:rPr>
          <w:sz w:val="22"/>
          <w:szCs w:val="22"/>
          <w:lang w:val="es-MX"/>
        </w:rPr>
      </w:pPr>
    </w:p>
    <w:p w14:paraId="0CBC0F18" w14:textId="77777777" w:rsidR="00215BEF" w:rsidRPr="00F809BF" w:rsidRDefault="00215BEF" w:rsidP="00215BEF">
      <w:pPr>
        <w:widowControl w:val="0"/>
        <w:autoSpaceDE w:val="0"/>
        <w:autoSpaceDN w:val="0"/>
        <w:adjustRightInd w:val="0"/>
        <w:jc w:val="both"/>
        <w:rPr>
          <w:sz w:val="22"/>
          <w:szCs w:val="22"/>
          <w:lang w:val="es-MX"/>
        </w:rPr>
      </w:pPr>
      <w:r w:rsidRPr="00F809BF">
        <w:rPr>
          <w:sz w:val="22"/>
          <w:szCs w:val="22"/>
          <w:lang w:val="es-MX"/>
        </w:rPr>
        <w:t xml:space="preserve">En este contexto, el Oferente presenta esta </w:t>
      </w:r>
      <w:r w:rsidR="00565EE5">
        <w:rPr>
          <w:sz w:val="22"/>
          <w:szCs w:val="22"/>
          <w:lang w:val="es-MX"/>
        </w:rPr>
        <w:t>manifestación de interés</w:t>
      </w:r>
      <w:r w:rsidRPr="00F809BF">
        <w:rPr>
          <w:sz w:val="22"/>
          <w:szCs w:val="22"/>
          <w:lang w:val="es-MX"/>
        </w:rPr>
        <w:t xml:space="preserve"> irrevocable (la “</w:t>
      </w:r>
      <w:r w:rsidR="00565EE5">
        <w:rPr>
          <w:b/>
          <w:sz w:val="22"/>
          <w:szCs w:val="22"/>
          <w:u w:val="single"/>
          <w:lang w:val="es-MX"/>
        </w:rPr>
        <w:t>Manifestación de Interés</w:t>
      </w:r>
      <w:r w:rsidRPr="00F809BF">
        <w:rPr>
          <w:sz w:val="22"/>
          <w:szCs w:val="22"/>
          <w:lang w:val="es-MX"/>
        </w:rPr>
        <w:t>”) para suscribir las Obligaciones Negociables, cuyos términos y condiciones se describen en los Documentos de la Oferta, los cuales declara conocer y aceptar incondicionalmente.</w:t>
      </w:r>
    </w:p>
    <w:p w14:paraId="259BD141" w14:textId="77777777" w:rsidR="00215BEF" w:rsidRPr="00F809BF" w:rsidRDefault="00215BEF" w:rsidP="00215BEF">
      <w:pPr>
        <w:widowControl w:val="0"/>
        <w:autoSpaceDE w:val="0"/>
        <w:autoSpaceDN w:val="0"/>
        <w:adjustRightInd w:val="0"/>
        <w:jc w:val="both"/>
        <w:rPr>
          <w:sz w:val="22"/>
          <w:szCs w:val="22"/>
          <w:lang w:val="es-MX"/>
        </w:rPr>
      </w:pPr>
    </w:p>
    <w:p w14:paraId="65B773AB" w14:textId="77777777" w:rsidR="00215BEF" w:rsidRPr="00F809BF" w:rsidRDefault="00215BEF" w:rsidP="00215BEF">
      <w:pPr>
        <w:widowControl w:val="0"/>
        <w:autoSpaceDE w:val="0"/>
        <w:autoSpaceDN w:val="0"/>
        <w:adjustRightInd w:val="0"/>
        <w:jc w:val="both"/>
        <w:rPr>
          <w:sz w:val="22"/>
          <w:szCs w:val="22"/>
          <w:lang w:val="es-MX"/>
        </w:rPr>
      </w:pPr>
      <w:r w:rsidRPr="00F809BF">
        <w:rPr>
          <w:sz w:val="22"/>
          <w:szCs w:val="22"/>
          <w:lang w:val="es-MX"/>
        </w:rPr>
        <w:t>Los términos en mayúscula aquí utilizados y no definidos en la presente tendrán el significado asignado en el Suplemento de Prospecto y/o en el Aviso de Suscripción, según corresponda.</w:t>
      </w:r>
    </w:p>
    <w:p w14:paraId="49DD44C8" w14:textId="77777777" w:rsidR="00215BEF" w:rsidRPr="00F809BF" w:rsidRDefault="00215BEF" w:rsidP="00215BEF">
      <w:pPr>
        <w:widowControl w:val="0"/>
        <w:autoSpaceDE w:val="0"/>
        <w:autoSpaceDN w:val="0"/>
        <w:adjustRightInd w:val="0"/>
        <w:jc w:val="both"/>
        <w:rPr>
          <w:sz w:val="22"/>
          <w:szCs w:val="22"/>
          <w:lang w:val="es-MX"/>
        </w:rPr>
      </w:pPr>
    </w:p>
    <w:p w14:paraId="48A48871" w14:textId="77777777" w:rsidR="00215BEF" w:rsidRPr="00F809BF" w:rsidRDefault="00215BEF" w:rsidP="00215BEF">
      <w:pPr>
        <w:widowControl w:val="0"/>
        <w:autoSpaceDE w:val="0"/>
        <w:autoSpaceDN w:val="0"/>
        <w:adjustRightInd w:val="0"/>
        <w:jc w:val="both"/>
        <w:rPr>
          <w:sz w:val="22"/>
          <w:szCs w:val="22"/>
          <w:lang w:val="es-MX"/>
        </w:rPr>
      </w:pPr>
      <w:r w:rsidRPr="00F809BF">
        <w:rPr>
          <w:sz w:val="22"/>
          <w:szCs w:val="22"/>
          <w:lang w:val="es-AR"/>
        </w:rPr>
        <w:t>La oferta pública de obligaciones negociables en el marco del Programa, incluidas las Obligaciones Negociables, ha sido autorizada por Resolución del Directorio de la CNV N° RESFC-2022-21895-APN-DIR#CNV de fecha 10 de agosto de 2022, habiéndose autorizado la</w:t>
      </w:r>
      <w:r>
        <w:rPr>
          <w:sz w:val="22"/>
          <w:szCs w:val="22"/>
          <w:lang w:val="es-AR"/>
        </w:rPr>
        <w:t xml:space="preserve"> </w:t>
      </w:r>
      <w:r w:rsidRPr="00F809BF">
        <w:rPr>
          <w:sz w:val="22"/>
          <w:szCs w:val="22"/>
          <w:lang w:val="es-AR"/>
        </w:rPr>
        <w:t xml:space="preserve">prórroga del Programa y la </w:t>
      </w:r>
      <w:r>
        <w:rPr>
          <w:sz w:val="22"/>
          <w:szCs w:val="22"/>
          <w:lang w:val="es-AR"/>
        </w:rPr>
        <w:t xml:space="preserve">primera </w:t>
      </w:r>
      <w:r w:rsidRPr="00F809BF">
        <w:rPr>
          <w:sz w:val="22"/>
          <w:szCs w:val="22"/>
          <w:lang w:val="es-AR"/>
        </w:rPr>
        <w:t xml:space="preserve">ampliación de su monto por Disposición de la Gerencia de Emisoras de la CNV Nº DI-2023-8-APN-GE#CNV de fecha 4 de abril de 2023. La segunda ampliación del monto del Programa fue autorizado por Disposición de la Gerencia de Emisoras de la CNV N° DI-2024-40-APN-GE#CNV del 5 de junio de 2024. </w:t>
      </w:r>
      <w:r w:rsidRPr="00F809BF">
        <w:rPr>
          <w:sz w:val="22"/>
          <w:szCs w:val="22"/>
          <w:lang w:val="es-MX"/>
        </w:rPr>
        <w:t xml:space="preserve">La emisión de las Obligaciones Negociables y sus términos y condiciones fueron aprobados por </w:t>
      </w:r>
      <w:r>
        <w:rPr>
          <w:sz w:val="22"/>
          <w:szCs w:val="22"/>
          <w:lang w:val="es-MX"/>
        </w:rPr>
        <w:t>reunión</w:t>
      </w:r>
      <w:r w:rsidRPr="00F809BF">
        <w:rPr>
          <w:sz w:val="22"/>
          <w:szCs w:val="22"/>
          <w:lang w:val="es-MX"/>
        </w:rPr>
        <w:t xml:space="preserve"> de Directorio del Emisor N° </w:t>
      </w:r>
      <w:r>
        <w:rPr>
          <w:sz w:val="22"/>
          <w:szCs w:val="22"/>
          <w:lang w:val="es-MX"/>
        </w:rPr>
        <w:t>177</w:t>
      </w:r>
      <w:r w:rsidRPr="00F809BF">
        <w:rPr>
          <w:sz w:val="22"/>
          <w:szCs w:val="22"/>
          <w:lang w:val="es-MX"/>
        </w:rPr>
        <w:t xml:space="preserve"> de fecha </w:t>
      </w:r>
      <w:r>
        <w:rPr>
          <w:sz w:val="22"/>
          <w:szCs w:val="22"/>
          <w:lang w:val="es-MX"/>
        </w:rPr>
        <w:t xml:space="preserve">17 </w:t>
      </w:r>
      <w:r w:rsidRPr="00F809BF">
        <w:rPr>
          <w:sz w:val="22"/>
          <w:szCs w:val="22"/>
          <w:lang w:val="es-MX"/>
        </w:rPr>
        <w:t xml:space="preserve">de </w:t>
      </w:r>
      <w:r>
        <w:rPr>
          <w:sz w:val="22"/>
          <w:szCs w:val="22"/>
          <w:lang w:val="es-MX"/>
        </w:rPr>
        <w:t>octubre de 2024</w:t>
      </w:r>
      <w:r w:rsidRPr="00F809BF">
        <w:rPr>
          <w:sz w:val="22"/>
          <w:szCs w:val="22"/>
          <w:lang w:val="es-MX"/>
        </w:rPr>
        <w:t>, en el marco de las facultades delegadas por Asamblea General Ordinaria Nº</w:t>
      </w:r>
      <w:r w:rsidR="00565EE5">
        <w:rPr>
          <w:sz w:val="22"/>
          <w:szCs w:val="22"/>
          <w:lang w:val="es-MX"/>
        </w:rPr>
        <w:t xml:space="preserve"> </w:t>
      </w:r>
      <w:r w:rsidRPr="00F809BF">
        <w:rPr>
          <w:sz w:val="22"/>
          <w:szCs w:val="22"/>
          <w:lang w:val="es-MX"/>
        </w:rPr>
        <w:t>49 de fecha 5 de abril de 2024.</w:t>
      </w:r>
    </w:p>
    <w:p w14:paraId="6B134472" w14:textId="77777777" w:rsidR="00215BEF" w:rsidRPr="00F809BF" w:rsidRDefault="00215BEF" w:rsidP="00215BEF">
      <w:pPr>
        <w:widowControl w:val="0"/>
        <w:autoSpaceDE w:val="0"/>
        <w:autoSpaceDN w:val="0"/>
        <w:adjustRightInd w:val="0"/>
        <w:jc w:val="both"/>
        <w:rPr>
          <w:sz w:val="22"/>
          <w:szCs w:val="22"/>
          <w:lang w:val="es-MX"/>
        </w:rPr>
      </w:pPr>
    </w:p>
    <w:p w14:paraId="5D35AABF" w14:textId="77777777" w:rsidR="00215BEF" w:rsidRPr="00F809BF" w:rsidRDefault="00215BEF" w:rsidP="00215BEF">
      <w:pPr>
        <w:jc w:val="both"/>
        <w:rPr>
          <w:sz w:val="22"/>
          <w:szCs w:val="22"/>
          <w:lang w:val="es-AR"/>
        </w:rPr>
      </w:pPr>
      <w:r w:rsidRPr="00F809BF">
        <w:rPr>
          <w:b/>
          <w:bCs/>
          <w:sz w:val="22"/>
          <w:szCs w:val="22"/>
          <w:lang w:val="es-AR"/>
        </w:rPr>
        <w:t xml:space="preserve">Condiciones de la </w:t>
      </w:r>
      <w:r w:rsidR="00565EE5">
        <w:rPr>
          <w:b/>
          <w:bCs/>
          <w:sz w:val="22"/>
          <w:szCs w:val="22"/>
          <w:lang w:val="es-AR"/>
        </w:rPr>
        <w:t>Manifestación de Interés</w:t>
      </w:r>
      <w:r w:rsidRPr="00F809BF">
        <w:rPr>
          <w:b/>
          <w:sz w:val="22"/>
          <w:szCs w:val="22"/>
          <w:lang w:val="es-AR"/>
        </w:rPr>
        <w:t>:</w:t>
      </w:r>
      <w:r w:rsidRPr="00F809BF">
        <w:rPr>
          <w:sz w:val="22"/>
          <w:szCs w:val="22"/>
          <w:lang w:val="es-AR"/>
        </w:rPr>
        <w:t xml:space="preserve"> Por medio de la presente ofrecemos adquirir </w:t>
      </w:r>
      <w:r w:rsidRPr="00F809BF">
        <w:rPr>
          <w:bCs/>
          <w:sz w:val="22"/>
          <w:szCs w:val="22"/>
          <w:lang w:val="es-AR"/>
        </w:rPr>
        <w:t>las Obligaciones Negociables</w:t>
      </w:r>
      <w:r w:rsidRPr="00F809BF">
        <w:rPr>
          <w:sz w:val="22"/>
          <w:szCs w:val="22"/>
          <w:lang w:val="es-AR"/>
        </w:rPr>
        <w:t xml:space="preserve"> en las clases, cantidades y condiciones siguientes:</w:t>
      </w:r>
    </w:p>
    <w:p w14:paraId="6EE4396D" w14:textId="77777777" w:rsidR="00215BEF" w:rsidRPr="00F809BF" w:rsidRDefault="00215BEF" w:rsidP="00215BEF">
      <w:pPr>
        <w:jc w:val="both"/>
        <w:rPr>
          <w:sz w:val="22"/>
          <w:szCs w:val="22"/>
          <w:lang w:val="es-AR"/>
        </w:rPr>
      </w:pPr>
    </w:p>
    <w:p w14:paraId="447BF4D9" w14:textId="77777777" w:rsidR="00215BEF" w:rsidRDefault="00215BEF" w:rsidP="006B0DE3">
      <w:pPr>
        <w:jc w:val="center"/>
        <w:rPr>
          <w:b/>
          <w:bCs/>
          <w:sz w:val="22"/>
          <w:szCs w:val="22"/>
          <w:lang w:val="es-AR"/>
        </w:rPr>
      </w:pPr>
      <w:r w:rsidRPr="009252FB">
        <w:rPr>
          <w:b/>
          <w:bCs/>
          <w:sz w:val="22"/>
          <w:szCs w:val="22"/>
          <w:lang w:val="es-AR"/>
        </w:rPr>
        <w:t>Obligaciones Negociables Clase XV</w:t>
      </w:r>
    </w:p>
    <w:p w14:paraId="626CF22F" w14:textId="77777777" w:rsidR="006B0DE3" w:rsidRPr="006B0DE3" w:rsidRDefault="006B0DE3" w:rsidP="006B0DE3">
      <w:pPr>
        <w:jc w:val="center"/>
        <w:rPr>
          <w:b/>
          <w:bCs/>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215BEF" w:rsidRPr="00565EE5" w14:paraId="2E35A1FA" w14:textId="77777777" w:rsidTr="00A703AD">
        <w:tc>
          <w:tcPr>
            <w:tcW w:w="8978" w:type="dxa"/>
            <w:shd w:val="clear" w:color="auto" w:fill="FFFFFF"/>
          </w:tcPr>
          <w:p w14:paraId="0893EE9D" w14:textId="77777777" w:rsidR="00215BEF" w:rsidRPr="00F809BF" w:rsidRDefault="00215BEF" w:rsidP="00A703AD">
            <w:pPr>
              <w:keepNext/>
              <w:spacing w:line="360" w:lineRule="auto"/>
              <w:ind w:right="-658"/>
              <w:jc w:val="center"/>
              <w:outlineLvl w:val="0"/>
              <w:rPr>
                <w:b/>
                <w:smallCaps/>
                <w:sz w:val="22"/>
                <w:szCs w:val="22"/>
                <w:lang w:val="es-AR"/>
              </w:rPr>
            </w:pPr>
            <w:r w:rsidRPr="00F809BF">
              <w:rPr>
                <w:b/>
                <w:smallCaps/>
                <w:sz w:val="22"/>
                <w:szCs w:val="22"/>
                <w:lang w:val="es-AR"/>
              </w:rPr>
              <w:t>Razón Social / Apellido y Nombre del Suscriptor</w:t>
            </w:r>
          </w:p>
        </w:tc>
      </w:tr>
      <w:tr w:rsidR="00215BEF" w:rsidRPr="00565EE5" w14:paraId="70AD9BF0" w14:textId="77777777" w:rsidTr="00A703AD">
        <w:tc>
          <w:tcPr>
            <w:tcW w:w="8978" w:type="dxa"/>
          </w:tcPr>
          <w:p w14:paraId="5A93BC59" w14:textId="77777777" w:rsidR="00215BEF" w:rsidRPr="00F809BF" w:rsidRDefault="00215BEF" w:rsidP="00A703AD">
            <w:pPr>
              <w:jc w:val="both"/>
              <w:rPr>
                <w:sz w:val="22"/>
                <w:szCs w:val="22"/>
                <w:lang w:val="es-AR"/>
              </w:rPr>
            </w:pPr>
          </w:p>
        </w:tc>
      </w:tr>
    </w:tbl>
    <w:p w14:paraId="4F443ED2" w14:textId="77777777" w:rsidR="00215BEF" w:rsidRPr="00F809BF" w:rsidRDefault="00215BEF" w:rsidP="00215BEF">
      <w:pPr>
        <w:jc w:val="both"/>
        <w:rPr>
          <w:sz w:val="22"/>
          <w:szCs w:val="22"/>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3745"/>
        <w:gridCol w:w="2591"/>
      </w:tblGrid>
      <w:tr w:rsidR="006B0DE3" w:rsidRPr="003B61DB" w14:paraId="1707AA8E" w14:textId="77777777" w:rsidTr="006B0DE3">
        <w:trPr>
          <w:jc w:val="center"/>
        </w:trPr>
        <w:tc>
          <w:tcPr>
            <w:tcW w:w="2158" w:type="dxa"/>
            <w:tcBorders>
              <w:bottom w:val="single" w:sz="4" w:space="0" w:color="auto"/>
            </w:tcBorders>
            <w:vAlign w:val="center"/>
          </w:tcPr>
          <w:p w14:paraId="082AE937" w14:textId="77777777" w:rsidR="006B0DE3" w:rsidRPr="00F809BF" w:rsidRDefault="006B0DE3" w:rsidP="00A703AD">
            <w:pPr>
              <w:keepNext/>
              <w:jc w:val="center"/>
              <w:rPr>
                <w:b/>
                <w:bCs/>
                <w:sz w:val="22"/>
                <w:szCs w:val="22"/>
                <w:lang w:val="es-AR"/>
              </w:rPr>
            </w:pPr>
          </w:p>
        </w:tc>
        <w:tc>
          <w:tcPr>
            <w:tcW w:w="3745" w:type="dxa"/>
            <w:tcBorders>
              <w:bottom w:val="single" w:sz="4" w:space="0" w:color="auto"/>
            </w:tcBorders>
            <w:vAlign w:val="center"/>
          </w:tcPr>
          <w:p w14:paraId="71419E2C" w14:textId="77777777" w:rsidR="006B0DE3" w:rsidRPr="00F809BF" w:rsidRDefault="006B0DE3" w:rsidP="00A703AD">
            <w:pPr>
              <w:keepNext/>
              <w:jc w:val="center"/>
              <w:rPr>
                <w:b/>
                <w:bCs/>
                <w:sz w:val="22"/>
                <w:szCs w:val="22"/>
                <w:lang w:val="es-AR"/>
              </w:rPr>
            </w:pPr>
            <w:r w:rsidRPr="00F809BF">
              <w:rPr>
                <w:b/>
                <w:bCs/>
                <w:sz w:val="22"/>
                <w:szCs w:val="22"/>
                <w:lang w:val="es-AR"/>
              </w:rPr>
              <w:t>Monto Solicitado</w:t>
            </w:r>
            <w:r w:rsidRPr="00F809BF">
              <w:rPr>
                <w:b/>
                <w:bCs/>
                <w:sz w:val="22"/>
                <w:szCs w:val="22"/>
                <w:vertAlign w:val="superscript"/>
                <w:lang w:val="es-AR"/>
              </w:rPr>
              <w:t>1</w:t>
            </w:r>
          </w:p>
        </w:tc>
        <w:tc>
          <w:tcPr>
            <w:tcW w:w="2591" w:type="dxa"/>
            <w:tcBorders>
              <w:bottom w:val="single" w:sz="4" w:space="0" w:color="auto"/>
            </w:tcBorders>
          </w:tcPr>
          <w:p w14:paraId="7D5DEADA" w14:textId="77777777" w:rsidR="006B0DE3" w:rsidRPr="00F809BF" w:rsidRDefault="006B0DE3" w:rsidP="00A703AD">
            <w:pPr>
              <w:keepNext/>
              <w:jc w:val="center"/>
              <w:rPr>
                <w:b/>
                <w:bCs/>
                <w:sz w:val="22"/>
                <w:szCs w:val="22"/>
                <w:lang w:val="es-AR"/>
              </w:rPr>
            </w:pPr>
            <w:r>
              <w:rPr>
                <w:b/>
                <w:bCs/>
                <w:sz w:val="22"/>
                <w:szCs w:val="22"/>
                <w:lang w:val="es-AR"/>
              </w:rPr>
              <w:t>Porcentaje Máximo de Adjudicación</w:t>
            </w:r>
            <w:r>
              <w:rPr>
                <w:b/>
                <w:bCs/>
                <w:sz w:val="22"/>
                <w:szCs w:val="22"/>
                <w:vertAlign w:val="superscript"/>
                <w:lang w:val="es-AR"/>
              </w:rPr>
              <w:t>2</w:t>
            </w:r>
          </w:p>
        </w:tc>
      </w:tr>
      <w:tr w:rsidR="006B0DE3" w:rsidRPr="003B61DB" w14:paraId="09CB5410" w14:textId="77777777" w:rsidTr="006B0DE3">
        <w:trPr>
          <w:trHeight w:val="538"/>
          <w:jc w:val="center"/>
        </w:trPr>
        <w:tc>
          <w:tcPr>
            <w:tcW w:w="2158" w:type="dxa"/>
            <w:vAlign w:val="center"/>
          </w:tcPr>
          <w:p w14:paraId="1C26B8B8" w14:textId="77777777" w:rsidR="006B0DE3" w:rsidRPr="00F809BF" w:rsidRDefault="006B0DE3" w:rsidP="00A703AD">
            <w:pPr>
              <w:keepNext/>
              <w:spacing w:line="360" w:lineRule="auto"/>
              <w:ind w:right="72"/>
              <w:jc w:val="center"/>
              <w:outlineLvl w:val="0"/>
              <w:rPr>
                <w:b/>
                <w:smallCaps/>
                <w:sz w:val="22"/>
                <w:szCs w:val="22"/>
                <w:lang w:val="es-AR"/>
              </w:rPr>
            </w:pPr>
            <w:r w:rsidRPr="00F809BF">
              <w:rPr>
                <w:b/>
                <w:smallCaps/>
                <w:sz w:val="22"/>
                <w:szCs w:val="22"/>
                <w:lang w:val="es-AR"/>
              </w:rPr>
              <w:t>Obl</w:t>
            </w:r>
            <w:r>
              <w:rPr>
                <w:b/>
                <w:smallCaps/>
                <w:sz w:val="22"/>
                <w:szCs w:val="22"/>
                <w:lang w:val="es-AR"/>
              </w:rPr>
              <w:t>igaciones negociables Clase xv</w:t>
            </w:r>
          </w:p>
        </w:tc>
        <w:tc>
          <w:tcPr>
            <w:tcW w:w="3745" w:type="dxa"/>
            <w:tcBorders>
              <w:bottom w:val="single" w:sz="4" w:space="0" w:color="auto"/>
            </w:tcBorders>
            <w:vAlign w:val="center"/>
          </w:tcPr>
          <w:p w14:paraId="148927FD" w14:textId="77777777" w:rsidR="006B0DE3" w:rsidRPr="00F809BF" w:rsidRDefault="006B0DE3" w:rsidP="00A703AD">
            <w:pPr>
              <w:rPr>
                <w:sz w:val="22"/>
                <w:szCs w:val="22"/>
                <w:lang w:val="es-AR"/>
              </w:rPr>
            </w:pPr>
            <w:r w:rsidRPr="00F809BF">
              <w:rPr>
                <w:sz w:val="22"/>
                <w:szCs w:val="22"/>
                <w:lang w:val="es-AR"/>
              </w:rPr>
              <w:t>Dólares: ________________________________</w:t>
            </w:r>
          </w:p>
          <w:p w14:paraId="6CCFD0C7" w14:textId="77777777" w:rsidR="006B0DE3" w:rsidRPr="00F809BF" w:rsidRDefault="006B0DE3" w:rsidP="00A703AD">
            <w:pPr>
              <w:rPr>
                <w:sz w:val="22"/>
                <w:szCs w:val="22"/>
                <w:lang w:val="es-AR"/>
              </w:rPr>
            </w:pPr>
            <w:r w:rsidRPr="00F809BF">
              <w:rPr>
                <w:sz w:val="22"/>
                <w:szCs w:val="22"/>
                <w:lang w:val="es-AR"/>
              </w:rPr>
              <w:t>Son Dólares (en letras):</w:t>
            </w:r>
          </w:p>
          <w:p w14:paraId="7B894126" w14:textId="77777777" w:rsidR="006B0DE3" w:rsidRPr="00F809BF" w:rsidRDefault="006B0DE3" w:rsidP="00A703AD">
            <w:pPr>
              <w:rPr>
                <w:sz w:val="22"/>
                <w:szCs w:val="22"/>
                <w:lang w:val="es-AR"/>
              </w:rPr>
            </w:pPr>
            <w:r w:rsidRPr="00F809BF">
              <w:rPr>
                <w:sz w:val="22"/>
                <w:szCs w:val="22"/>
                <w:lang w:val="es-AR"/>
              </w:rPr>
              <w:t>________________________________</w:t>
            </w:r>
          </w:p>
        </w:tc>
        <w:tc>
          <w:tcPr>
            <w:tcW w:w="2591" w:type="dxa"/>
            <w:tcBorders>
              <w:bottom w:val="single" w:sz="4" w:space="0" w:color="auto"/>
            </w:tcBorders>
            <w:vAlign w:val="center"/>
          </w:tcPr>
          <w:p w14:paraId="5B954D82" w14:textId="77777777" w:rsidR="006B0DE3" w:rsidRPr="00F809BF" w:rsidRDefault="006B0DE3" w:rsidP="006B0DE3">
            <w:pPr>
              <w:jc w:val="center"/>
              <w:rPr>
                <w:sz w:val="22"/>
                <w:szCs w:val="22"/>
                <w:lang w:val="es-AR"/>
              </w:rPr>
            </w:pPr>
            <w:r>
              <w:rPr>
                <w:sz w:val="22"/>
                <w:szCs w:val="22"/>
                <w:lang w:val="es-AR"/>
              </w:rPr>
              <w:t>[_]%</w:t>
            </w:r>
          </w:p>
        </w:tc>
      </w:tr>
    </w:tbl>
    <w:p w14:paraId="5864A980" w14:textId="77777777" w:rsidR="00215BEF" w:rsidRPr="00F809BF" w:rsidRDefault="00215BEF" w:rsidP="00215BEF">
      <w:pPr>
        <w:ind w:left="142"/>
        <w:jc w:val="both"/>
        <w:rPr>
          <w:bCs/>
          <w:sz w:val="20"/>
          <w:szCs w:val="20"/>
          <w:vertAlign w:val="superscript"/>
          <w:lang w:val="es-AR"/>
        </w:rPr>
      </w:pPr>
    </w:p>
    <w:p w14:paraId="28C77C7A" w14:textId="77777777" w:rsidR="00215BEF" w:rsidRDefault="00215BEF" w:rsidP="00565EE5">
      <w:pPr>
        <w:ind w:left="284"/>
        <w:jc w:val="both"/>
        <w:rPr>
          <w:i/>
          <w:sz w:val="20"/>
          <w:szCs w:val="20"/>
          <w:lang w:val="es-AR"/>
        </w:rPr>
      </w:pPr>
      <w:r w:rsidRPr="00F809BF">
        <w:rPr>
          <w:bCs/>
          <w:sz w:val="20"/>
          <w:szCs w:val="20"/>
          <w:vertAlign w:val="superscript"/>
          <w:lang w:val="es-AR"/>
        </w:rPr>
        <w:t xml:space="preserve">1 </w:t>
      </w:r>
      <w:r w:rsidRPr="00F809BF">
        <w:rPr>
          <w:i/>
          <w:sz w:val="20"/>
          <w:szCs w:val="20"/>
          <w:lang w:val="es-AR"/>
        </w:rPr>
        <w:t>Será de U$S 100 (Dólares Estadounidenses cien) o múltiplos de U$S 1 (Dólares Estadounidenses uno) por encima de dicho monto</w:t>
      </w:r>
      <w:r w:rsidR="00EA2630">
        <w:rPr>
          <w:i/>
          <w:sz w:val="20"/>
          <w:szCs w:val="20"/>
          <w:lang w:val="es-AR"/>
        </w:rPr>
        <w:t>.</w:t>
      </w:r>
      <w:r w:rsidRPr="00F809BF">
        <w:rPr>
          <w:i/>
          <w:sz w:val="20"/>
          <w:szCs w:val="20"/>
          <w:lang w:val="es-AR"/>
        </w:rPr>
        <w:t xml:space="preserve"> </w:t>
      </w:r>
      <w:r w:rsidRPr="00A30713">
        <w:rPr>
          <w:i/>
          <w:sz w:val="20"/>
          <w:szCs w:val="20"/>
          <w:lang w:val="es-AR"/>
        </w:rPr>
        <w:t xml:space="preserve">Ningún </w:t>
      </w:r>
      <w:r w:rsidR="00EA2630">
        <w:rPr>
          <w:i/>
          <w:sz w:val="20"/>
          <w:szCs w:val="20"/>
          <w:lang w:val="es-AR"/>
        </w:rPr>
        <w:t>i</w:t>
      </w:r>
      <w:r w:rsidRPr="00A30713">
        <w:rPr>
          <w:i/>
          <w:sz w:val="20"/>
          <w:szCs w:val="20"/>
          <w:lang w:val="es-AR"/>
        </w:rPr>
        <w:t>nversor podrá presentar Órdenes de Compra cuyos importes ofrecidos superen el Monto Máximo, ya sea que se presenten en una o m</w:t>
      </w:r>
      <w:r>
        <w:rPr>
          <w:i/>
          <w:sz w:val="20"/>
          <w:szCs w:val="20"/>
          <w:lang w:val="es-AR"/>
        </w:rPr>
        <w:t xml:space="preserve">ás Órdenes de Compra del mismo </w:t>
      </w:r>
      <w:r w:rsidR="00EA2630">
        <w:rPr>
          <w:i/>
          <w:sz w:val="20"/>
          <w:szCs w:val="20"/>
          <w:lang w:val="es-AR"/>
        </w:rPr>
        <w:t>i</w:t>
      </w:r>
      <w:r w:rsidRPr="00A30713">
        <w:rPr>
          <w:i/>
          <w:sz w:val="20"/>
          <w:szCs w:val="20"/>
          <w:lang w:val="es-AR"/>
        </w:rPr>
        <w:t xml:space="preserve">nversor y fueran presentadas ante uno o más Colocadores y/o agentes del MAE y/o adherentes al </w:t>
      </w:r>
      <w:proofErr w:type="gramStart"/>
      <w:r w:rsidRPr="00A30713">
        <w:rPr>
          <w:i/>
          <w:sz w:val="20"/>
          <w:szCs w:val="20"/>
          <w:lang w:val="es-AR"/>
        </w:rPr>
        <w:t>mismo habilitados</w:t>
      </w:r>
      <w:proofErr w:type="gramEnd"/>
      <w:r w:rsidRPr="00A30713">
        <w:rPr>
          <w:i/>
          <w:sz w:val="20"/>
          <w:szCs w:val="20"/>
          <w:lang w:val="es-AR"/>
        </w:rPr>
        <w:t xml:space="preserve"> a participar en la rueda de </w:t>
      </w:r>
      <w:r w:rsidR="00565EE5">
        <w:rPr>
          <w:i/>
          <w:sz w:val="20"/>
          <w:szCs w:val="20"/>
          <w:lang w:val="es-AR"/>
        </w:rPr>
        <w:t>formación de libro</w:t>
      </w:r>
      <w:r w:rsidRPr="00A30713">
        <w:rPr>
          <w:i/>
          <w:sz w:val="20"/>
          <w:szCs w:val="20"/>
          <w:lang w:val="es-AR"/>
        </w:rPr>
        <w:t>.</w:t>
      </w:r>
    </w:p>
    <w:p w14:paraId="07FF1A28" w14:textId="77777777" w:rsidR="006B0DE3" w:rsidRDefault="006B0DE3" w:rsidP="00215BEF">
      <w:pPr>
        <w:ind w:left="284"/>
        <w:jc w:val="both"/>
        <w:rPr>
          <w:i/>
          <w:sz w:val="20"/>
          <w:lang w:val="es-AR"/>
        </w:rPr>
      </w:pPr>
    </w:p>
    <w:p w14:paraId="609B2F18" w14:textId="77777777" w:rsidR="006B0DE3" w:rsidRPr="008B7077" w:rsidRDefault="006B0DE3" w:rsidP="00215BEF">
      <w:pPr>
        <w:ind w:left="284"/>
        <w:jc w:val="both"/>
        <w:rPr>
          <w:i/>
          <w:sz w:val="20"/>
          <w:lang w:val="es-AR"/>
        </w:rPr>
      </w:pPr>
      <w:r>
        <w:rPr>
          <w:bCs/>
          <w:sz w:val="20"/>
          <w:szCs w:val="20"/>
          <w:vertAlign w:val="superscript"/>
          <w:lang w:val="es-AR"/>
        </w:rPr>
        <w:t>2</w:t>
      </w:r>
      <w:r w:rsidRPr="00F809BF">
        <w:rPr>
          <w:bCs/>
          <w:sz w:val="20"/>
          <w:szCs w:val="20"/>
          <w:vertAlign w:val="superscript"/>
          <w:lang w:val="es-AR"/>
        </w:rPr>
        <w:t xml:space="preserve"> </w:t>
      </w:r>
      <w:r w:rsidRPr="006B0DE3">
        <w:rPr>
          <w:i/>
          <w:sz w:val="20"/>
          <w:szCs w:val="20"/>
          <w:lang w:val="es-AR"/>
        </w:rPr>
        <w:t>Indicar, de corresponder, porcentaje máximo de adjudicación</w:t>
      </w:r>
      <w:r>
        <w:rPr>
          <w:i/>
          <w:sz w:val="20"/>
          <w:szCs w:val="20"/>
          <w:lang w:val="es-AR"/>
        </w:rPr>
        <w:t xml:space="preserve"> final</w:t>
      </w:r>
      <w:r w:rsidRPr="006B0DE3">
        <w:rPr>
          <w:i/>
          <w:sz w:val="20"/>
          <w:szCs w:val="20"/>
          <w:lang w:val="es-AR"/>
        </w:rPr>
        <w:t xml:space="preserve"> sobre el monto </w:t>
      </w:r>
      <w:r>
        <w:rPr>
          <w:i/>
          <w:sz w:val="20"/>
          <w:szCs w:val="20"/>
          <w:lang w:val="es-AR"/>
        </w:rPr>
        <w:t>a emitir de las Obligaciones Negociables</w:t>
      </w:r>
      <w:r w:rsidRPr="006B0DE3">
        <w:rPr>
          <w:i/>
          <w:sz w:val="20"/>
          <w:szCs w:val="20"/>
          <w:lang w:val="es-AR"/>
        </w:rPr>
        <w:t>.</w:t>
      </w:r>
    </w:p>
    <w:p w14:paraId="3C6A9F42" w14:textId="77777777" w:rsidR="00215BEF" w:rsidRPr="00F809BF" w:rsidRDefault="00215BEF" w:rsidP="00215BEF">
      <w:pPr>
        <w:ind w:left="284"/>
        <w:jc w:val="both"/>
        <w:rPr>
          <w:sz w:val="22"/>
          <w:szCs w:val="22"/>
          <w:lang w:val="es-AR"/>
        </w:rPr>
      </w:pPr>
    </w:p>
    <w:p w14:paraId="616C8443" w14:textId="77777777" w:rsidR="00215BEF" w:rsidRPr="00F809BF" w:rsidRDefault="00215BEF" w:rsidP="00215BEF">
      <w:pPr>
        <w:jc w:val="both"/>
        <w:rPr>
          <w:sz w:val="22"/>
          <w:szCs w:val="22"/>
          <w:lang w:val="es-AR"/>
        </w:rPr>
      </w:pPr>
      <w:r w:rsidRPr="00F809BF">
        <w:rPr>
          <w:b/>
          <w:bCs/>
          <w:sz w:val="22"/>
          <w:szCs w:val="22"/>
          <w:lang w:val="es-AR"/>
        </w:rPr>
        <w:t xml:space="preserve">Declaración Jurada sobre el Origen de Fondos: </w:t>
      </w:r>
      <w:r w:rsidRPr="00F809BF">
        <w:rPr>
          <w:sz w:val="22"/>
          <w:szCs w:val="22"/>
          <w:lang w:val="es-AR"/>
        </w:rPr>
        <w:t>En cumplimiento de lo dispuesto por la Unidad de Información Financiera (“</w:t>
      </w:r>
      <w:r w:rsidRPr="00F809BF">
        <w:rPr>
          <w:b/>
          <w:sz w:val="22"/>
          <w:szCs w:val="22"/>
          <w:u w:val="single"/>
          <w:lang w:val="es-AR"/>
        </w:rPr>
        <w:t>UIF</w:t>
      </w:r>
      <w:r w:rsidRPr="00F809BF">
        <w:rPr>
          <w:sz w:val="22"/>
          <w:szCs w:val="22"/>
          <w:lang w:val="es-AR"/>
        </w:rPr>
        <w:t xml:space="preserve">”), por la presente el Oferente declara bajo juramento que los fondos y valores que corresponden a la suscripción de </w:t>
      </w:r>
      <w:r w:rsidRPr="00F809BF">
        <w:rPr>
          <w:bCs/>
          <w:sz w:val="22"/>
          <w:szCs w:val="22"/>
          <w:lang w:val="es-AR"/>
        </w:rPr>
        <w:t xml:space="preserve">las Obligaciones Negociables </w:t>
      </w:r>
      <w:r w:rsidRPr="00F809BF">
        <w:rPr>
          <w:sz w:val="22"/>
          <w:szCs w:val="22"/>
          <w:lang w:val="es-AR"/>
        </w:rPr>
        <w:t xml:space="preserve">a los que se refiere la presente son provenientes de actividades lícitas relacionadas con mi actividad de </w:t>
      </w:r>
      <w:r w:rsidRPr="00F809BF">
        <w:rPr>
          <w:sz w:val="22"/>
          <w:szCs w:val="22"/>
          <w:highlight w:val="yellow"/>
          <w:lang w:val="es-AR"/>
        </w:rPr>
        <w:t>[*]</w:t>
      </w:r>
      <w:r w:rsidRPr="00F809BF">
        <w:rPr>
          <w:sz w:val="22"/>
          <w:szCs w:val="22"/>
          <w:lang w:val="es-AR"/>
        </w:rPr>
        <w:t xml:space="preserve">. También en carácter de declaración jurada el Oferente manifiesta que las informaciones consignadas en el presente y para los registros de esa entidad, son exactas y verdaderas, y que tiene conocimiento de la Ley </w:t>
      </w:r>
      <w:r w:rsidRPr="00033C99">
        <w:rPr>
          <w:sz w:val="22"/>
          <w:szCs w:val="22"/>
          <w:lang w:val="es-AR"/>
        </w:rPr>
        <w:t>de Prevención de Lavado de Activos y Financiación del Terrorismo</w:t>
      </w:r>
      <w:r w:rsidRPr="00F809BF">
        <w:rPr>
          <w:sz w:val="22"/>
          <w:szCs w:val="22"/>
          <w:lang w:val="es-AR"/>
        </w:rPr>
        <w:t xml:space="preserve"> N° 25.246 y modificatorias y complementarias. Adicionalmente, el Oferente toma conocimiento y acepta de conformidad que, ante la eventualidad de que un organismo de control competente así lo requiera (CNV y/o BCRA y/o UIF), el Colocador estará obligado a entregar a tal organismo copia  de la información y documentación que forma parte del legajo del Oferente, motivo por el cual el Oferente renuncia a efectuar cualquier reclamo de cualquier naturaleza con causa en, o derivada de, la información y/o documentación entregada en tales circunstancias.</w:t>
      </w:r>
    </w:p>
    <w:p w14:paraId="1B1ADDA7" w14:textId="77777777" w:rsidR="00215BEF" w:rsidRPr="00F809BF" w:rsidRDefault="00215BEF" w:rsidP="00215BEF">
      <w:pPr>
        <w:jc w:val="both"/>
        <w:rPr>
          <w:sz w:val="22"/>
          <w:szCs w:val="22"/>
          <w:lang w:val="es-AR"/>
        </w:rPr>
      </w:pPr>
    </w:p>
    <w:p w14:paraId="70B604F0" w14:textId="77777777" w:rsidR="00215BEF" w:rsidRPr="00F809BF" w:rsidRDefault="00215BEF" w:rsidP="00215BEF">
      <w:pPr>
        <w:jc w:val="both"/>
        <w:rPr>
          <w:b/>
          <w:bCs/>
          <w:sz w:val="22"/>
          <w:szCs w:val="22"/>
          <w:lang w:val="es-AR"/>
        </w:rPr>
      </w:pPr>
      <w:r w:rsidRPr="00F809BF">
        <w:rPr>
          <w:b/>
          <w:bCs/>
          <w:sz w:val="22"/>
          <w:szCs w:val="22"/>
          <w:lang w:val="es-AR"/>
        </w:rPr>
        <w:t>Declaración Jurada FATCA: Por la presente declaro bajo juramento que se encuentra vigente en todos sus términos la declaración jurada FATCA oportunamente presentada ante esta entidad.</w:t>
      </w:r>
    </w:p>
    <w:p w14:paraId="11E87103" w14:textId="77777777" w:rsidR="00215BEF" w:rsidRPr="00F809BF" w:rsidRDefault="00215BEF" w:rsidP="00215BEF">
      <w:pPr>
        <w:jc w:val="both"/>
        <w:rPr>
          <w:sz w:val="22"/>
          <w:szCs w:val="22"/>
          <w:lang w:val="es-AR"/>
        </w:rPr>
      </w:pPr>
    </w:p>
    <w:p w14:paraId="1D444374" w14:textId="77777777" w:rsidR="00215BEF" w:rsidRPr="00F809BF" w:rsidRDefault="00215BEF" w:rsidP="00215BEF">
      <w:pPr>
        <w:jc w:val="both"/>
        <w:rPr>
          <w:b/>
          <w:sz w:val="22"/>
          <w:szCs w:val="22"/>
          <w:lang w:val="es-ES"/>
        </w:rPr>
      </w:pPr>
      <w:r w:rsidRPr="00F809BF">
        <w:rPr>
          <w:b/>
          <w:sz w:val="22"/>
          <w:szCs w:val="22"/>
          <w:lang w:val="es-ES"/>
        </w:rPr>
        <w:lastRenderedPageBreak/>
        <w:t>Persona Políticamente Expuesta:</w:t>
      </w:r>
      <w:r w:rsidRPr="00F809BF">
        <w:rPr>
          <w:sz w:val="22"/>
          <w:szCs w:val="22"/>
          <w:lang w:val="es-ES"/>
        </w:rPr>
        <w:t xml:space="preserve"> En cumplimiento de lo dispuesto por la Resolución N° 35/2023 y sus modificatorias y complementarias de la UIF (según fuera modificada y/o complementada), el Oferente manifiesta con carácter de declaración jurada que </w:t>
      </w:r>
      <w:r w:rsidRPr="00F809BF">
        <w:rPr>
          <w:b/>
          <w:sz w:val="22"/>
          <w:szCs w:val="22"/>
          <w:lang w:val="es-ES"/>
        </w:rPr>
        <w:t xml:space="preserve">[SÍ] [NO] </w:t>
      </w:r>
      <w:r w:rsidRPr="00F809BF">
        <w:rPr>
          <w:sz w:val="22"/>
          <w:szCs w:val="22"/>
          <w:lang w:val="es-ES"/>
        </w:rPr>
        <w:t>es una Persona Políticamente Expuesta, en los términos de dicha resolución y sus modificatorias.</w:t>
      </w:r>
    </w:p>
    <w:p w14:paraId="5EDC77EE" w14:textId="77777777" w:rsidR="00215BEF" w:rsidRPr="00F809BF" w:rsidRDefault="00215BEF" w:rsidP="00215BEF">
      <w:pPr>
        <w:jc w:val="both"/>
        <w:rPr>
          <w:bCs/>
          <w:sz w:val="22"/>
          <w:szCs w:val="22"/>
          <w:lang w:val="es-AR"/>
        </w:rPr>
      </w:pPr>
    </w:p>
    <w:p w14:paraId="4AF1C78B" w14:textId="77777777" w:rsidR="00215BEF" w:rsidRPr="00F809BF" w:rsidRDefault="00215BEF" w:rsidP="00215BEF">
      <w:pPr>
        <w:jc w:val="both"/>
        <w:rPr>
          <w:bCs/>
          <w:sz w:val="22"/>
          <w:szCs w:val="22"/>
          <w:lang w:val="es-AR"/>
        </w:rPr>
      </w:pPr>
      <w:r w:rsidRPr="00F809BF">
        <w:rPr>
          <w:b/>
          <w:bCs/>
          <w:sz w:val="22"/>
          <w:szCs w:val="22"/>
          <w:lang w:val="es-AR"/>
        </w:rPr>
        <w:t>Determinación del monto definitivo:</w:t>
      </w:r>
      <w:r w:rsidRPr="00F809BF">
        <w:rPr>
          <w:b/>
          <w:sz w:val="22"/>
          <w:szCs w:val="22"/>
          <w:lang w:val="es-AR"/>
        </w:rPr>
        <w:t xml:space="preserve"> </w:t>
      </w:r>
      <w:r w:rsidRPr="00F809BF">
        <w:rPr>
          <w:bCs/>
          <w:sz w:val="22"/>
          <w:szCs w:val="22"/>
          <w:lang w:val="es-AR"/>
        </w:rPr>
        <w:t xml:space="preserve">Las Obligaciones Negociables serán colocadas </w:t>
      </w:r>
      <w:r w:rsidR="00F94B7F" w:rsidRPr="00F94B7F">
        <w:rPr>
          <w:bCs/>
          <w:sz w:val="22"/>
          <w:szCs w:val="22"/>
          <w:lang w:val="es-AR"/>
        </w:rPr>
        <w:t xml:space="preserve">de </w:t>
      </w:r>
      <w:r w:rsidR="00F94B7F" w:rsidRPr="00F94B7F">
        <w:rPr>
          <w:rFonts w:eastAsia="Arial Unicode MS"/>
          <w:color w:val="000000"/>
          <w:sz w:val="22"/>
          <w:szCs w:val="22"/>
          <w:lang w:val="es-AR"/>
        </w:rPr>
        <w:t>acuerdo al Sistema “formación del libro” o “</w:t>
      </w:r>
      <w:r w:rsidR="00F94B7F" w:rsidRPr="00F94B7F">
        <w:rPr>
          <w:rFonts w:eastAsia="Arial Unicode MS"/>
          <w:i/>
          <w:iCs/>
          <w:color w:val="000000"/>
          <w:sz w:val="22"/>
          <w:szCs w:val="22"/>
          <w:lang w:val="es-AR"/>
        </w:rPr>
        <w:t xml:space="preserve">Book </w:t>
      </w:r>
      <w:proofErr w:type="spellStart"/>
      <w:r w:rsidR="00F94B7F" w:rsidRPr="00F94B7F">
        <w:rPr>
          <w:rFonts w:eastAsia="Arial Unicode MS"/>
          <w:i/>
          <w:iCs/>
          <w:color w:val="000000"/>
          <w:sz w:val="22"/>
          <w:szCs w:val="22"/>
          <w:lang w:val="es-AR"/>
        </w:rPr>
        <w:t>Building</w:t>
      </w:r>
      <w:proofErr w:type="spellEnd"/>
      <w:r w:rsidR="00F94B7F" w:rsidRPr="00F94B7F">
        <w:rPr>
          <w:rFonts w:eastAsia="Arial Unicode MS"/>
          <w:color w:val="000000"/>
          <w:sz w:val="22"/>
          <w:szCs w:val="22"/>
          <w:lang w:val="es-AR"/>
        </w:rPr>
        <w:t xml:space="preserve">” utilizando al efecto el módulo de formación del libro del sistema informático “SIOPEL” del MAE </w:t>
      </w:r>
      <w:r w:rsidRPr="00F809BF">
        <w:rPr>
          <w:bCs/>
          <w:sz w:val="22"/>
          <w:szCs w:val="22"/>
          <w:lang w:val="es-AR"/>
        </w:rPr>
        <w:t xml:space="preserve">conforme el método de adjudicación que se describe en la sección </w:t>
      </w:r>
      <w:r w:rsidRPr="00F809BF">
        <w:rPr>
          <w:bCs/>
          <w:i/>
          <w:sz w:val="22"/>
          <w:szCs w:val="22"/>
          <w:lang w:val="es-AR"/>
        </w:rPr>
        <w:t>“Plan de Distribución</w:t>
      </w:r>
      <w:r w:rsidR="004567E7">
        <w:rPr>
          <w:bCs/>
          <w:i/>
          <w:sz w:val="22"/>
          <w:szCs w:val="22"/>
          <w:lang w:val="es-AR"/>
        </w:rPr>
        <w:t xml:space="preserve"> Aplicable a las ON Clase XV</w:t>
      </w:r>
      <w:r w:rsidRPr="00F809BF">
        <w:rPr>
          <w:bCs/>
          <w:sz w:val="22"/>
          <w:szCs w:val="22"/>
          <w:lang w:val="es-AR"/>
        </w:rPr>
        <w:t>” del Suplemento de Prospecto</w:t>
      </w:r>
      <w:r w:rsidR="00F94B7F">
        <w:rPr>
          <w:bCs/>
          <w:sz w:val="22"/>
          <w:szCs w:val="22"/>
          <w:lang w:val="es-AR"/>
        </w:rPr>
        <w:t xml:space="preserve">, </w:t>
      </w:r>
      <w:r w:rsidR="00F94B7F" w:rsidRPr="00F94B7F">
        <w:rPr>
          <w:rFonts w:eastAsia="Arial Unicode MS"/>
          <w:color w:val="000000"/>
          <w:sz w:val="22"/>
          <w:szCs w:val="22"/>
          <w:lang w:val="es-AR"/>
        </w:rPr>
        <w:t>el cual el Oferente declara conocer y aceptar</w:t>
      </w:r>
      <w:r w:rsidRPr="00F809BF">
        <w:rPr>
          <w:bCs/>
          <w:sz w:val="22"/>
          <w:szCs w:val="22"/>
          <w:lang w:val="es-AR"/>
        </w:rPr>
        <w:t>.</w:t>
      </w:r>
    </w:p>
    <w:p w14:paraId="3880F06B" w14:textId="77777777" w:rsidR="00215BEF" w:rsidRPr="00F809BF" w:rsidRDefault="00215BEF" w:rsidP="00215BEF">
      <w:pPr>
        <w:jc w:val="both"/>
        <w:rPr>
          <w:bCs/>
          <w:sz w:val="22"/>
          <w:szCs w:val="22"/>
          <w:lang w:val="es-AR"/>
        </w:rPr>
      </w:pPr>
    </w:p>
    <w:p w14:paraId="4594194E" w14:textId="77777777" w:rsidR="00215BEF" w:rsidRPr="00F809BF" w:rsidRDefault="00215BEF" w:rsidP="00215BEF">
      <w:pPr>
        <w:jc w:val="both"/>
        <w:rPr>
          <w:bCs/>
          <w:sz w:val="22"/>
          <w:szCs w:val="22"/>
          <w:lang w:val="es-AR"/>
        </w:rPr>
      </w:pPr>
      <w:r w:rsidRPr="00F809BF">
        <w:rPr>
          <w:b/>
          <w:sz w:val="22"/>
          <w:szCs w:val="22"/>
          <w:lang w:val="es-AR"/>
        </w:rPr>
        <w:t xml:space="preserve">Disposiciones Adicionales: </w:t>
      </w:r>
    </w:p>
    <w:p w14:paraId="5D9B9668" w14:textId="77777777" w:rsidR="00215BEF" w:rsidRPr="00F809BF" w:rsidRDefault="00215BEF" w:rsidP="00215BEF">
      <w:pPr>
        <w:jc w:val="both"/>
        <w:rPr>
          <w:bCs/>
          <w:sz w:val="22"/>
          <w:szCs w:val="22"/>
          <w:lang w:val="es-AR"/>
        </w:rPr>
      </w:pPr>
    </w:p>
    <w:p w14:paraId="34E60227" w14:textId="77777777" w:rsidR="00215BEF" w:rsidRPr="00F809BF" w:rsidRDefault="00215BEF" w:rsidP="00215BEF">
      <w:pPr>
        <w:numPr>
          <w:ilvl w:val="0"/>
          <w:numId w:val="1"/>
        </w:numPr>
        <w:tabs>
          <w:tab w:val="clear" w:pos="720"/>
          <w:tab w:val="num" w:pos="142"/>
        </w:tabs>
        <w:ind w:left="426" w:hanging="426"/>
        <w:jc w:val="both"/>
        <w:rPr>
          <w:bCs/>
          <w:sz w:val="22"/>
          <w:szCs w:val="22"/>
          <w:lang w:val="es-AR"/>
        </w:rPr>
      </w:pPr>
      <w:r w:rsidRPr="00F809BF">
        <w:rPr>
          <w:bCs/>
          <w:sz w:val="22"/>
          <w:szCs w:val="22"/>
          <w:lang w:val="es-AR"/>
        </w:rPr>
        <w:t xml:space="preserve">Cláusula Arbitral: todo conflicto relativo a la presente </w:t>
      </w:r>
      <w:r w:rsidR="00565EE5" w:rsidRPr="00565EE5">
        <w:rPr>
          <w:bCs/>
          <w:sz w:val="22"/>
          <w:szCs w:val="22"/>
          <w:lang w:val="es-AR"/>
        </w:rPr>
        <w:t>Manifestación de Interés</w:t>
      </w:r>
      <w:r w:rsidR="00565EE5" w:rsidRPr="00F809BF">
        <w:rPr>
          <w:bCs/>
          <w:sz w:val="22"/>
          <w:szCs w:val="22"/>
          <w:lang w:val="es-AR"/>
        </w:rPr>
        <w:t xml:space="preserve"> </w:t>
      </w:r>
      <w:r w:rsidRPr="00F809BF">
        <w:rPr>
          <w:bCs/>
          <w:sz w:val="22"/>
          <w:szCs w:val="22"/>
          <w:lang w:val="es-AR"/>
        </w:rPr>
        <w:t xml:space="preserve">y de los derechos y obligaciones emergentes de la misma, será resuelto en forma definitiva por el Tribunal de Arbitraje General de la BCBA por las reglas del arbitraje de derecho (sin perjuicio del derecho del </w:t>
      </w:r>
      <w:r>
        <w:rPr>
          <w:bCs/>
          <w:sz w:val="22"/>
          <w:szCs w:val="22"/>
          <w:lang w:val="es-AR"/>
        </w:rPr>
        <w:t>Oferente</w:t>
      </w:r>
      <w:r w:rsidRPr="00F809BF">
        <w:rPr>
          <w:bCs/>
          <w:sz w:val="22"/>
          <w:szCs w:val="22"/>
          <w:lang w:val="es-AR"/>
        </w:rPr>
        <w:t xml:space="preserve"> de acudir a los tribunales judiciales competentes conforme el artículo 46 de la Ley N° 26.831 de Mercado de Capitales, sus modificatorias y complementarias).</w:t>
      </w:r>
    </w:p>
    <w:p w14:paraId="76ED5AFF" w14:textId="77777777" w:rsidR="00215BEF" w:rsidRPr="00F809BF" w:rsidRDefault="00215BEF" w:rsidP="00215BEF">
      <w:pPr>
        <w:tabs>
          <w:tab w:val="num" w:pos="142"/>
        </w:tabs>
        <w:ind w:hanging="426"/>
        <w:jc w:val="both"/>
        <w:rPr>
          <w:bCs/>
          <w:sz w:val="22"/>
          <w:szCs w:val="22"/>
          <w:lang w:val="es-AR"/>
        </w:rPr>
      </w:pPr>
    </w:p>
    <w:p w14:paraId="0AC8D7C2" w14:textId="77777777" w:rsidR="00215BEF" w:rsidRPr="00F809BF" w:rsidRDefault="00215BEF" w:rsidP="00565EE5">
      <w:pPr>
        <w:numPr>
          <w:ilvl w:val="0"/>
          <w:numId w:val="1"/>
        </w:numPr>
        <w:tabs>
          <w:tab w:val="clear" w:pos="720"/>
          <w:tab w:val="num" w:pos="142"/>
        </w:tabs>
        <w:ind w:left="426" w:hanging="426"/>
        <w:jc w:val="both"/>
        <w:rPr>
          <w:bCs/>
          <w:sz w:val="22"/>
          <w:szCs w:val="22"/>
          <w:lang w:val="es-AR"/>
        </w:rPr>
      </w:pPr>
      <w:r w:rsidRPr="00F809BF">
        <w:rPr>
          <w:bCs/>
          <w:sz w:val="22"/>
          <w:szCs w:val="22"/>
          <w:lang w:val="es-AR"/>
        </w:rPr>
        <w:t>Custodia de</w:t>
      </w:r>
      <w:r w:rsidR="00EA2630">
        <w:rPr>
          <w:bCs/>
          <w:sz w:val="22"/>
          <w:szCs w:val="22"/>
          <w:lang w:val="es-AR"/>
        </w:rPr>
        <w:t xml:space="preserve"> </w:t>
      </w:r>
      <w:r w:rsidRPr="00F809BF">
        <w:rPr>
          <w:bCs/>
          <w:sz w:val="22"/>
          <w:szCs w:val="22"/>
          <w:lang w:val="es-AR"/>
        </w:rPr>
        <w:t xml:space="preserve">las Obligaciones Negociables: en caso de resultar adjudicada la presente </w:t>
      </w:r>
      <w:r w:rsidR="00565EE5" w:rsidRPr="00565EE5">
        <w:rPr>
          <w:bCs/>
          <w:sz w:val="22"/>
          <w:szCs w:val="22"/>
          <w:lang w:val="es-AR"/>
        </w:rPr>
        <w:t>Manifestación de Interés</w:t>
      </w:r>
      <w:r w:rsidRPr="00F809BF">
        <w:rPr>
          <w:bCs/>
          <w:sz w:val="22"/>
          <w:szCs w:val="22"/>
          <w:lang w:val="es-AR"/>
        </w:rPr>
        <w:t xml:space="preserve">, las Obligaciones Negociables deberán acreditarse en la cuenta depositante N° </w:t>
      </w:r>
      <w:r w:rsidRPr="00F809BF">
        <w:rPr>
          <w:bCs/>
          <w:sz w:val="22"/>
          <w:szCs w:val="22"/>
          <w:highlight w:val="yellow"/>
          <w:lang w:val="es-AR"/>
        </w:rPr>
        <w:t>[*]</w:t>
      </w:r>
      <w:r w:rsidRPr="00F809BF">
        <w:rPr>
          <w:bCs/>
          <w:sz w:val="22"/>
          <w:szCs w:val="22"/>
          <w:lang w:val="es-AR"/>
        </w:rPr>
        <w:t xml:space="preserve"> en Caja de Valores para ser acreditados en la cuenta comitente N° </w:t>
      </w:r>
      <w:r w:rsidRPr="00F809BF">
        <w:rPr>
          <w:bCs/>
          <w:sz w:val="22"/>
          <w:szCs w:val="22"/>
          <w:highlight w:val="yellow"/>
          <w:lang w:val="es-AR"/>
        </w:rPr>
        <w:t>[*]</w:t>
      </w:r>
      <w:r w:rsidRPr="00F809BF">
        <w:rPr>
          <w:bCs/>
          <w:sz w:val="22"/>
          <w:szCs w:val="22"/>
          <w:lang w:val="es-AR"/>
        </w:rPr>
        <w:t xml:space="preserve"> en Caja de Valores.</w:t>
      </w:r>
    </w:p>
    <w:p w14:paraId="5609EF56" w14:textId="77777777" w:rsidR="00215BEF" w:rsidRPr="00F809BF" w:rsidRDefault="00215BEF" w:rsidP="00215BEF">
      <w:pPr>
        <w:tabs>
          <w:tab w:val="num" w:pos="142"/>
        </w:tabs>
        <w:ind w:hanging="426"/>
        <w:jc w:val="both"/>
        <w:rPr>
          <w:bCs/>
          <w:sz w:val="22"/>
          <w:szCs w:val="22"/>
          <w:lang w:val="es-AR"/>
        </w:rPr>
      </w:pPr>
    </w:p>
    <w:p w14:paraId="562FA97B" w14:textId="77777777" w:rsidR="00215BEF" w:rsidRPr="00AA5E42" w:rsidRDefault="00215BEF" w:rsidP="00215BEF">
      <w:pPr>
        <w:numPr>
          <w:ilvl w:val="0"/>
          <w:numId w:val="1"/>
        </w:numPr>
        <w:tabs>
          <w:tab w:val="clear" w:pos="720"/>
          <w:tab w:val="num" w:pos="142"/>
        </w:tabs>
        <w:ind w:left="426" w:hanging="426"/>
        <w:jc w:val="both"/>
        <w:rPr>
          <w:sz w:val="22"/>
          <w:szCs w:val="22"/>
          <w:lang w:val="es-AR"/>
        </w:rPr>
      </w:pPr>
      <w:r w:rsidRPr="00F809BF">
        <w:rPr>
          <w:bCs/>
          <w:sz w:val="22"/>
          <w:szCs w:val="22"/>
          <w:lang w:val="es-AR"/>
        </w:rPr>
        <w:t xml:space="preserve">Pago: en caso que la </w:t>
      </w:r>
      <w:r w:rsidR="00565EE5" w:rsidRPr="00565EE5">
        <w:rPr>
          <w:bCs/>
          <w:sz w:val="22"/>
          <w:szCs w:val="22"/>
          <w:lang w:val="es-AR"/>
        </w:rPr>
        <w:t>Manifestación de Interés</w:t>
      </w:r>
      <w:r w:rsidR="00565EE5" w:rsidRPr="00F809BF">
        <w:rPr>
          <w:bCs/>
          <w:sz w:val="22"/>
          <w:szCs w:val="22"/>
          <w:lang w:val="es-AR"/>
        </w:rPr>
        <w:t xml:space="preserve"> </w:t>
      </w:r>
      <w:proofErr w:type="gramStart"/>
      <w:r w:rsidRPr="00F809BF">
        <w:rPr>
          <w:bCs/>
          <w:sz w:val="22"/>
          <w:szCs w:val="22"/>
          <w:lang w:val="es-AR"/>
        </w:rPr>
        <w:t>resultara</w:t>
      </w:r>
      <w:proofErr w:type="gramEnd"/>
      <w:r w:rsidRPr="00F809BF">
        <w:rPr>
          <w:bCs/>
          <w:sz w:val="22"/>
          <w:szCs w:val="22"/>
          <w:lang w:val="es-AR"/>
        </w:rPr>
        <w:t xml:space="preserve"> adjudicada el pago del precio de suscripción será efectuado por el siguiente mecanismo:</w:t>
      </w:r>
    </w:p>
    <w:p w14:paraId="4C39ACE3" w14:textId="77777777" w:rsidR="00AA5E42" w:rsidRDefault="00AA5E42" w:rsidP="00AA5E42">
      <w:pPr>
        <w:pStyle w:val="Prrafodelista"/>
        <w:rPr>
          <w:sz w:val="22"/>
          <w:szCs w:val="22"/>
          <w:lang w:val="es-AR"/>
        </w:rPr>
      </w:pPr>
    </w:p>
    <w:p w14:paraId="735C696F" w14:textId="4F407F9C" w:rsidR="00AA5E42" w:rsidRPr="00AA5E42" w:rsidRDefault="00AA5E42" w:rsidP="00AA5E42">
      <w:pPr>
        <w:jc w:val="both"/>
        <w:rPr>
          <w:sz w:val="22"/>
          <w:szCs w:val="22"/>
          <w:lang w:val="es-AR"/>
        </w:rPr>
      </w:pPr>
      <w:bookmarkStart w:id="0" w:name="_Hlk180658743"/>
      <w:r w:rsidRPr="00AA5E42">
        <w:rPr>
          <w:sz w:val="22"/>
          <w:szCs w:val="22"/>
          <w:lang w:val="es-AR"/>
        </w:rPr>
        <w:t xml:space="preserve">(___) </w:t>
      </w:r>
      <w:r w:rsidRPr="00AA5E42">
        <w:rPr>
          <w:i/>
          <w:iCs/>
          <w:sz w:val="22"/>
          <w:szCs w:val="22"/>
          <w:lang w:val="es-AR"/>
        </w:rPr>
        <w:t>(i) Liquidación por MAECLEAR:</w:t>
      </w:r>
    </w:p>
    <w:p w14:paraId="3B45BD56" w14:textId="77777777" w:rsidR="00AA5E42" w:rsidRPr="00AA5E42" w:rsidRDefault="00AA5E42" w:rsidP="00AA5E42">
      <w:pPr>
        <w:jc w:val="both"/>
        <w:rPr>
          <w:sz w:val="22"/>
          <w:szCs w:val="22"/>
          <w:lang w:val="es-AR"/>
        </w:rPr>
      </w:pPr>
    </w:p>
    <w:p w14:paraId="27CBB05D" w14:textId="7D7D6960" w:rsidR="00AA5E42" w:rsidRPr="00F809BF" w:rsidRDefault="00AA5E42" w:rsidP="00AA5E42">
      <w:pPr>
        <w:jc w:val="both"/>
        <w:rPr>
          <w:sz w:val="22"/>
          <w:szCs w:val="22"/>
          <w:lang w:val="es-AR"/>
        </w:rPr>
      </w:pPr>
      <w:r w:rsidRPr="00AA5E42">
        <w:rPr>
          <w:sz w:val="22"/>
          <w:szCs w:val="22"/>
          <w:lang w:val="es-AR"/>
        </w:rPr>
        <w:t xml:space="preserve">El Oferente autoriza a </w:t>
      </w:r>
      <w:r w:rsidRPr="00AA5E42">
        <w:rPr>
          <w:sz w:val="22"/>
          <w:szCs w:val="22"/>
          <w:highlight w:val="yellow"/>
          <w:lang w:val="es-AR"/>
        </w:rPr>
        <w:t>_________</w:t>
      </w:r>
      <w:r w:rsidRPr="00AA5E42">
        <w:rPr>
          <w:sz w:val="22"/>
          <w:szCs w:val="22"/>
          <w:lang w:val="es-AR"/>
        </w:rPr>
        <w:t xml:space="preserve"> </w:t>
      </w:r>
      <w:proofErr w:type="spellStart"/>
      <w:r w:rsidRPr="00AA5E42">
        <w:rPr>
          <w:sz w:val="22"/>
          <w:szCs w:val="22"/>
          <w:lang w:val="es-AR"/>
        </w:rPr>
        <w:t>a</w:t>
      </w:r>
      <w:proofErr w:type="spellEnd"/>
      <w:r w:rsidRPr="00AA5E42">
        <w:rPr>
          <w:sz w:val="22"/>
          <w:szCs w:val="22"/>
          <w:lang w:val="es-AR"/>
        </w:rPr>
        <w:t xml:space="preserve"> realizar la integración y acreditación de las Obligaciones Negociables adjudicadas a través de </w:t>
      </w:r>
      <w:r w:rsidRPr="00AA5E42">
        <w:rPr>
          <w:sz w:val="22"/>
          <w:szCs w:val="22"/>
          <w:highlight w:val="yellow"/>
          <w:lang w:val="es-AR"/>
        </w:rPr>
        <w:t xml:space="preserve">_________ </w:t>
      </w:r>
      <w:r w:rsidRPr="00AA5E42">
        <w:rPr>
          <w:sz w:val="22"/>
          <w:szCs w:val="22"/>
          <w:lang w:val="es-AR"/>
        </w:rPr>
        <w:t>(indicar razón social), en su carácter de banco custodio del Oferente, a través de MAECLEAR y de acuerdo a sus procedimientos aplicables; y/o</w:t>
      </w:r>
    </w:p>
    <w:p w14:paraId="7D85BB75" w14:textId="77777777" w:rsidR="00215BEF" w:rsidRDefault="00215BEF" w:rsidP="00215BEF">
      <w:pPr>
        <w:tabs>
          <w:tab w:val="num" w:pos="142"/>
        </w:tabs>
        <w:ind w:hanging="426"/>
        <w:rPr>
          <w:sz w:val="22"/>
          <w:szCs w:val="22"/>
          <w:lang w:val="es-ES"/>
        </w:rPr>
      </w:pPr>
    </w:p>
    <w:p w14:paraId="4D18F102" w14:textId="559CB0C3" w:rsidR="00AA5E42" w:rsidRPr="00F809BF" w:rsidRDefault="00AA5E42" w:rsidP="00AA5E42">
      <w:pPr>
        <w:tabs>
          <w:tab w:val="num" w:pos="142"/>
        </w:tabs>
        <w:ind w:left="426" w:hanging="426"/>
        <w:rPr>
          <w:sz w:val="22"/>
          <w:szCs w:val="22"/>
          <w:lang w:val="es-ES"/>
        </w:rPr>
      </w:pPr>
      <w:r w:rsidRPr="00AA5E42">
        <w:rPr>
          <w:sz w:val="22"/>
          <w:szCs w:val="22"/>
          <w:lang w:val="es-AR"/>
        </w:rPr>
        <w:t>(__</w:t>
      </w:r>
      <w:proofErr w:type="gramStart"/>
      <w:r w:rsidRPr="00AA5E42">
        <w:rPr>
          <w:sz w:val="22"/>
          <w:szCs w:val="22"/>
          <w:lang w:val="es-AR"/>
        </w:rPr>
        <w:t xml:space="preserve">_) </w:t>
      </w:r>
      <w:r>
        <w:rPr>
          <w:sz w:val="22"/>
          <w:szCs w:val="22"/>
          <w:lang w:val="es-AR"/>
        </w:rPr>
        <w:t xml:space="preserve"> </w:t>
      </w:r>
      <w:r w:rsidRPr="00575ECE">
        <w:rPr>
          <w:sz w:val="22"/>
          <w:szCs w:val="22"/>
        </w:rPr>
        <w:t>(</w:t>
      </w:r>
      <w:proofErr w:type="gramEnd"/>
      <w:r w:rsidRPr="00575ECE">
        <w:rPr>
          <w:sz w:val="22"/>
          <w:szCs w:val="22"/>
        </w:rPr>
        <w:t xml:space="preserve">ii) </w:t>
      </w:r>
      <w:proofErr w:type="spellStart"/>
      <w:r w:rsidRPr="00575ECE">
        <w:rPr>
          <w:i/>
          <w:sz w:val="22"/>
          <w:szCs w:val="22"/>
          <w:u w:val="single"/>
        </w:rPr>
        <w:t>Liquidación</w:t>
      </w:r>
      <w:proofErr w:type="spellEnd"/>
      <w:r w:rsidRPr="00575ECE">
        <w:rPr>
          <w:i/>
          <w:sz w:val="22"/>
          <w:szCs w:val="22"/>
          <w:u w:val="single"/>
        </w:rPr>
        <w:t xml:space="preserve"> a </w:t>
      </w:r>
      <w:proofErr w:type="spellStart"/>
      <w:r w:rsidRPr="00575ECE">
        <w:rPr>
          <w:i/>
          <w:sz w:val="22"/>
          <w:szCs w:val="22"/>
          <w:u w:val="single"/>
        </w:rPr>
        <w:t>través</w:t>
      </w:r>
      <w:proofErr w:type="spellEnd"/>
      <w:r w:rsidRPr="00575ECE">
        <w:rPr>
          <w:i/>
          <w:sz w:val="22"/>
          <w:szCs w:val="22"/>
          <w:u w:val="single"/>
        </w:rPr>
        <w:t xml:space="preserve"> de</w:t>
      </w:r>
      <w:r>
        <w:rPr>
          <w:i/>
          <w:sz w:val="22"/>
          <w:szCs w:val="22"/>
          <w:u w:val="single"/>
        </w:rPr>
        <w:t xml:space="preserve">l </w:t>
      </w:r>
      <w:proofErr w:type="spellStart"/>
      <w:r w:rsidRPr="00575ECE">
        <w:rPr>
          <w:i/>
          <w:sz w:val="22"/>
          <w:szCs w:val="22"/>
          <w:u w:val="single"/>
        </w:rPr>
        <w:t>Colocador</w:t>
      </w:r>
      <w:proofErr w:type="spellEnd"/>
    </w:p>
    <w:p w14:paraId="1D40D44A" w14:textId="77777777" w:rsidR="00AA5E42" w:rsidRDefault="00AA5E42" w:rsidP="00AA5E42">
      <w:pPr>
        <w:jc w:val="both"/>
        <w:rPr>
          <w:bCs/>
          <w:sz w:val="22"/>
          <w:szCs w:val="22"/>
          <w:lang w:val="es-AR"/>
        </w:rPr>
      </w:pPr>
    </w:p>
    <w:p w14:paraId="0E75674D" w14:textId="5C575410" w:rsidR="00215BEF" w:rsidRPr="00F809BF" w:rsidRDefault="00215BEF" w:rsidP="00AA5E42">
      <w:pPr>
        <w:jc w:val="both"/>
        <w:rPr>
          <w:sz w:val="22"/>
          <w:szCs w:val="22"/>
          <w:lang w:val="es-AR"/>
        </w:rPr>
      </w:pPr>
      <w:r w:rsidRPr="00F809BF">
        <w:rPr>
          <w:bCs/>
          <w:sz w:val="22"/>
          <w:szCs w:val="22"/>
          <w:lang w:val="es-AR"/>
        </w:rPr>
        <w:t xml:space="preserve">Siendo el Interesado </w:t>
      </w:r>
      <w:r w:rsidRPr="00F809BF">
        <w:rPr>
          <w:sz w:val="22"/>
          <w:szCs w:val="22"/>
          <w:lang w:val="es-AR"/>
        </w:rPr>
        <w:t xml:space="preserve">titular de la cuenta </w:t>
      </w:r>
      <w:r w:rsidR="00AA5E42">
        <w:rPr>
          <w:sz w:val="22"/>
          <w:szCs w:val="22"/>
          <w:lang w:val="es-AR"/>
        </w:rPr>
        <w:t xml:space="preserve">comitente </w:t>
      </w:r>
      <w:proofErr w:type="spellStart"/>
      <w:r w:rsidRPr="00F809BF">
        <w:rPr>
          <w:sz w:val="22"/>
          <w:szCs w:val="22"/>
          <w:lang w:val="es-AR"/>
        </w:rPr>
        <w:t>N°</w:t>
      </w:r>
      <w:proofErr w:type="spellEnd"/>
      <w:r w:rsidRPr="00F809BF">
        <w:rPr>
          <w:sz w:val="22"/>
          <w:szCs w:val="22"/>
          <w:lang w:val="es-AR"/>
        </w:rPr>
        <w:t xml:space="preserve"> </w:t>
      </w:r>
      <w:r w:rsidRPr="00F809BF">
        <w:rPr>
          <w:sz w:val="22"/>
          <w:szCs w:val="22"/>
          <w:highlight w:val="yellow"/>
          <w:lang w:val="es-AR"/>
        </w:rPr>
        <w:t>[______________]</w:t>
      </w:r>
      <w:r w:rsidRPr="00F809BF">
        <w:rPr>
          <w:sz w:val="22"/>
          <w:szCs w:val="22"/>
          <w:lang w:val="es-AR"/>
        </w:rPr>
        <w:t xml:space="preserve"> </w:t>
      </w:r>
      <w:r w:rsidR="00AA5E42">
        <w:rPr>
          <w:sz w:val="22"/>
          <w:szCs w:val="22"/>
          <w:lang w:val="es-AR"/>
        </w:rPr>
        <w:t xml:space="preserve">Depositante </w:t>
      </w:r>
      <w:proofErr w:type="spellStart"/>
      <w:r w:rsidR="00AA5E42">
        <w:rPr>
          <w:sz w:val="22"/>
          <w:szCs w:val="22"/>
          <w:lang w:val="es-AR"/>
        </w:rPr>
        <w:t>N°</w:t>
      </w:r>
      <w:proofErr w:type="spellEnd"/>
      <w:r w:rsidR="00AA5E42">
        <w:rPr>
          <w:sz w:val="22"/>
          <w:szCs w:val="22"/>
          <w:lang w:val="es-AR"/>
        </w:rPr>
        <w:t xml:space="preserve"> 6</w:t>
      </w:r>
      <w:r w:rsidRPr="00F809BF">
        <w:rPr>
          <w:sz w:val="22"/>
          <w:szCs w:val="22"/>
          <w:lang w:val="es-AR"/>
        </w:rPr>
        <w:t xml:space="preserve"> (la "</w:t>
      </w:r>
      <w:r w:rsidRPr="00F809BF">
        <w:rPr>
          <w:bCs/>
          <w:sz w:val="22"/>
          <w:szCs w:val="22"/>
          <w:u w:val="single"/>
          <w:lang w:val="es-AR"/>
        </w:rPr>
        <w:t xml:space="preserve">Cuenta </w:t>
      </w:r>
      <w:r w:rsidR="00AA5E42">
        <w:rPr>
          <w:bCs/>
          <w:sz w:val="22"/>
          <w:szCs w:val="22"/>
          <w:u w:val="single"/>
          <w:lang w:val="es-AR"/>
        </w:rPr>
        <w:t>Comitente</w:t>
      </w:r>
      <w:r w:rsidRPr="00F809BF">
        <w:rPr>
          <w:sz w:val="22"/>
          <w:szCs w:val="22"/>
          <w:lang w:val="es-AR"/>
        </w:rPr>
        <w:t xml:space="preserve">"), el Oferente autoriza en forma irrevocable a </w:t>
      </w:r>
      <w:r w:rsidR="00AA5E42">
        <w:rPr>
          <w:bCs/>
          <w:sz w:val="22"/>
          <w:szCs w:val="22"/>
          <w:lang w:val="es-AR"/>
        </w:rPr>
        <w:t>Allaria S.A.</w:t>
      </w:r>
      <w:r w:rsidRPr="00F809BF" w:rsidDel="00DB14B1">
        <w:rPr>
          <w:sz w:val="22"/>
          <w:szCs w:val="22"/>
          <w:lang w:val="es-AR"/>
        </w:rPr>
        <w:t xml:space="preserve"> </w:t>
      </w:r>
      <w:r w:rsidRPr="00F809BF">
        <w:rPr>
          <w:sz w:val="22"/>
          <w:szCs w:val="22"/>
          <w:lang w:val="es-AR"/>
        </w:rPr>
        <w:t xml:space="preserve">a debitar de la Cuenta </w:t>
      </w:r>
      <w:r w:rsidR="00AA5E42">
        <w:rPr>
          <w:sz w:val="22"/>
          <w:szCs w:val="22"/>
          <w:lang w:val="es-AR"/>
        </w:rPr>
        <w:t>Comitente</w:t>
      </w:r>
      <w:r w:rsidRPr="00F809BF">
        <w:rPr>
          <w:sz w:val="22"/>
          <w:szCs w:val="22"/>
          <w:lang w:val="es-AR"/>
        </w:rPr>
        <w:t xml:space="preserve"> en la </w:t>
      </w:r>
      <w:r>
        <w:rPr>
          <w:sz w:val="22"/>
          <w:szCs w:val="22"/>
          <w:lang w:val="es-AR"/>
        </w:rPr>
        <w:t>Fecha de Emisión y Liquidación</w:t>
      </w:r>
      <w:r w:rsidRPr="00F809BF">
        <w:rPr>
          <w:sz w:val="22"/>
          <w:szCs w:val="22"/>
          <w:lang w:val="es-AR"/>
        </w:rPr>
        <w:t xml:space="preserve">, el importe en </w:t>
      </w:r>
      <w:proofErr w:type="gramStart"/>
      <w:r w:rsidR="00EA2630">
        <w:rPr>
          <w:sz w:val="22"/>
          <w:szCs w:val="22"/>
          <w:lang w:val="es-AR"/>
        </w:rPr>
        <w:t>Dólares Estadounidenses</w:t>
      </w:r>
      <w:proofErr w:type="gramEnd"/>
      <w:r w:rsidRPr="00F809BF">
        <w:rPr>
          <w:sz w:val="22"/>
          <w:szCs w:val="22"/>
          <w:lang w:val="es-AR"/>
        </w:rPr>
        <w:t xml:space="preserve"> correspondiente al precio de suscripción de </w:t>
      </w:r>
      <w:r w:rsidRPr="00F809BF">
        <w:rPr>
          <w:bCs/>
          <w:sz w:val="22"/>
          <w:szCs w:val="22"/>
          <w:lang w:val="es-AR"/>
        </w:rPr>
        <w:t>las Obligaciones Negociables</w:t>
      </w:r>
      <w:r w:rsidRPr="00F809BF">
        <w:rPr>
          <w:sz w:val="22"/>
          <w:szCs w:val="22"/>
          <w:lang w:val="es-AR"/>
        </w:rPr>
        <w:t xml:space="preserve">. </w:t>
      </w:r>
    </w:p>
    <w:bookmarkEnd w:id="0"/>
    <w:p w14:paraId="4908A8BF" w14:textId="77777777" w:rsidR="00215BEF" w:rsidRPr="00F809BF" w:rsidRDefault="00215BEF" w:rsidP="00215BEF">
      <w:pPr>
        <w:tabs>
          <w:tab w:val="num" w:pos="142"/>
        </w:tabs>
        <w:ind w:left="1080" w:hanging="426"/>
        <w:jc w:val="both"/>
        <w:rPr>
          <w:sz w:val="22"/>
          <w:szCs w:val="22"/>
          <w:lang w:val="es-AR"/>
        </w:rPr>
      </w:pPr>
    </w:p>
    <w:p w14:paraId="37E45DBB" w14:textId="77777777" w:rsidR="00215BEF" w:rsidRPr="00F809BF" w:rsidRDefault="00215BEF" w:rsidP="00215BEF">
      <w:pPr>
        <w:tabs>
          <w:tab w:val="num" w:pos="142"/>
        </w:tabs>
        <w:ind w:hanging="426"/>
        <w:jc w:val="both"/>
        <w:rPr>
          <w:sz w:val="22"/>
          <w:szCs w:val="22"/>
          <w:lang w:val="es-AR"/>
        </w:rPr>
      </w:pPr>
    </w:p>
    <w:p w14:paraId="4EEC9EBB" w14:textId="77777777" w:rsidR="00215BEF" w:rsidRPr="00F809BF" w:rsidRDefault="00215BEF" w:rsidP="00215BEF">
      <w:pPr>
        <w:tabs>
          <w:tab w:val="num" w:pos="142"/>
        </w:tabs>
        <w:ind w:left="426"/>
        <w:jc w:val="both"/>
        <w:rPr>
          <w:bCs/>
          <w:sz w:val="22"/>
          <w:szCs w:val="22"/>
          <w:lang w:val="es-AR"/>
        </w:rPr>
      </w:pPr>
      <w:r w:rsidRPr="00F809BF">
        <w:rPr>
          <w:bCs/>
          <w:sz w:val="22"/>
          <w:szCs w:val="22"/>
          <w:lang w:val="es-AR"/>
        </w:rPr>
        <w:t xml:space="preserve">En caso de que uno o más suscriptores no abonaran el precio de suscripción respectivo en la </w:t>
      </w:r>
      <w:r>
        <w:rPr>
          <w:bCs/>
          <w:sz w:val="22"/>
          <w:szCs w:val="22"/>
          <w:lang w:val="es-AR"/>
        </w:rPr>
        <w:t>Fecha de Emisión y Liquidación</w:t>
      </w:r>
      <w:r w:rsidRPr="00F809BF">
        <w:rPr>
          <w:bCs/>
          <w:sz w:val="22"/>
          <w:szCs w:val="22"/>
          <w:lang w:val="es-AR"/>
        </w:rPr>
        <w:t>, los derechos de dichos potenciales suscriptores caducarán de forma automática sin necesidad de intimación previa. El Agente Colocador no asumirá responsabilidad alguna por la falta de pago del Precio de Suscripción por parte de los eventuales suscriptores.</w:t>
      </w:r>
    </w:p>
    <w:p w14:paraId="669256EE" w14:textId="77777777" w:rsidR="00215BEF" w:rsidRPr="00F809BF" w:rsidRDefault="00215BEF" w:rsidP="00215BEF">
      <w:pPr>
        <w:tabs>
          <w:tab w:val="num" w:pos="142"/>
        </w:tabs>
        <w:ind w:left="426"/>
        <w:jc w:val="both"/>
        <w:rPr>
          <w:bCs/>
          <w:sz w:val="22"/>
          <w:szCs w:val="22"/>
          <w:lang w:val="es-AR"/>
        </w:rPr>
      </w:pPr>
    </w:p>
    <w:p w14:paraId="171DD0FD" w14:textId="77777777" w:rsidR="00215BEF" w:rsidRPr="00F809BF" w:rsidRDefault="00215BEF" w:rsidP="00215BEF">
      <w:pPr>
        <w:ind w:left="1440"/>
        <w:jc w:val="both"/>
        <w:rPr>
          <w:bCs/>
          <w:vanish/>
          <w:sz w:val="22"/>
          <w:szCs w:val="22"/>
          <w:lang w:val="es-AR"/>
        </w:rPr>
      </w:pPr>
    </w:p>
    <w:p w14:paraId="6DE73C4B" w14:textId="77777777" w:rsidR="00215BEF" w:rsidRPr="00F809BF" w:rsidRDefault="00215BEF" w:rsidP="00215BEF">
      <w:pPr>
        <w:jc w:val="both"/>
        <w:rPr>
          <w:bCs/>
          <w:sz w:val="22"/>
          <w:szCs w:val="22"/>
          <w:lang w:val="es-AR"/>
        </w:rPr>
      </w:pPr>
      <w:r w:rsidRPr="00F809BF">
        <w:rPr>
          <w:bCs/>
          <w:sz w:val="22"/>
          <w:szCs w:val="22"/>
          <w:lang w:val="es-AR"/>
        </w:rPr>
        <w:t xml:space="preserve">(d) Con excepción de lo dispuesto en el art. 120 de la ley N° 26.831 de Mercado de Capitales y sus modificatorias y complementarias, los Agentes Colocadores no asumen ningún tipo de responsabilidad por los daños y perjuicios que pudiere sufrir el Oferente, directa o indirectamente relacionados con las Obligaciones Negociables, sea cual fuere el origen de tales daños y perjuicios. En particular, los Agentes Colocadores no responderán ante el Oferente en ningún caso por la solvencia o incumplimiento de las entidades, instituciones y personas con las que operen o realicen las transacciones directa o indirectamente </w:t>
      </w:r>
      <w:r w:rsidRPr="004E4E85">
        <w:rPr>
          <w:b/>
          <w:sz w:val="22"/>
          <w:szCs w:val="22"/>
          <w:lang w:val="es-AR"/>
        </w:rPr>
        <w:t>relacionadas</w:t>
      </w:r>
      <w:r w:rsidRPr="00F809BF">
        <w:rPr>
          <w:bCs/>
          <w:sz w:val="22"/>
          <w:szCs w:val="22"/>
          <w:lang w:val="es-AR"/>
        </w:rPr>
        <w:t xml:space="preserve"> con las Obligaciones </w:t>
      </w:r>
      <w:r w:rsidRPr="00F809BF">
        <w:rPr>
          <w:bCs/>
          <w:sz w:val="22"/>
          <w:szCs w:val="22"/>
          <w:lang w:val="es-AR"/>
        </w:rPr>
        <w:lastRenderedPageBreak/>
        <w:t>Negociables. En este sentido, y a mero título enunciativo, el Oferente reconoce expresamente que no ha recibido asesoramiento alguno de los Agentes Colocadores en relación con la conveniencia o no de suscribir las Obligaciones Negociables, habiendo tomado dicha decisión por su propia cuenta, y en base al análisis de riesgo realizado de manera independiente, en función del análisis de los documentos de la transacción (incluyendo, sin limitar, el Prospecto –conforme luego se define– y el Suplemento de Prospecto), los que fueran puestos a disposición del Oferente por parte de los Agentes Colocadores. En virtud de lo expuesto, el Oferente renuncia expresamente a realizar reclamo alguno a los Agentes Colocadores en relación con las obligaciones emergentes de las Obligaciones Negociables y reconoce que las Obligaciones Negociables no cuentan con un mercado secundario asegurado. Por ello, el Agente Colocador no puede brindar garantías ni responderá acerca de la liquidez o de la existencia de un mercado secundario con relación a las Obligaciones Negociables.</w:t>
      </w:r>
    </w:p>
    <w:p w14:paraId="5B0106E6" w14:textId="77777777" w:rsidR="00215BEF" w:rsidRPr="00F809BF" w:rsidRDefault="00215BEF" w:rsidP="00215BEF">
      <w:pPr>
        <w:ind w:left="720"/>
        <w:jc w:val="both"/>
        <w:rPr>
          <w:bCs/>
          <w:sz w:val="22"/>
          <w:szCs w:val="22"/>
          <w:lang w:val="es-AR"/>
        </w:rPr>
      </w:pPr>
    </w:p>
    <w:p w14:paraId="517296EC" w14:textId="77777777" w:rsidR="00215BEF" w:rsidRPr="00F809BF" w:rsidRDefault="00215BEF" w:rsidP="00215BEF">
      <w:pPr>
        <w:jc w:val="both"/>
        <w:rPr>
          <w:bCs/>
          <w:sz w:val="22"/>
          <w:szCs w:val="22"/>
          <w:lang w:val="es-AR"/>
        </w:rPr>
      </w:pPr>
      <w:r w:rsidRPr="00F809BF">
        <w:rPr>
          <w:bCs/>
          <w:sz w:val="22"/>
          <w:szCs w:val="22"/>
          <w:lang w:val="es-AR"/>
        </w:rPr>
        <w:t xml:space="preserve">(e) El Oferente declara conocer, entender e irrevocablemente aceptar (i) todos y cada uno de los términos y condiciones de los documentos de la transacción (incluyendo, sin limitar, el Prospecto y Suplemento de Prospecto), y (ii) específicamente lo establecido en el capítulo </w:t>
      </w:r>
      <w:r w:rsidRPr="00F809BF">
        <w:rPr>
          <w:bCs/>
          <w:i/>
          <w:sz w:val="22"/>
          <w:szCs w:val="22"/>
          <w:lang w:val="es-AR"/>
        </w:rPr>
        <w:t>“Plan de Distribución</w:t>
      </w:r>
      <w:r w:rsidR="0002734A" w:rsidRPr="0002734A">
        <w:rPr>
          <w:lang w:val="es-AR"/>
        </w:rPr>
        <w:t xml:space="preserve"> </w:t>
      </w:r>
      <w:r w:rsidR="0002734A" w:rsidRPr="0002734A">
        <w:rPr>
          <w:bCs/>
          <w:i/>
          <w:sz w:val="22"/>
          <w:szCs w:val="22"/>
          <w:lang w:val="es-AR"/>
        </w:rPr>
        <w:t>Aplicable a las ON Clase XV</w:t>
      </w:r>
      <w:r w:rsidRPr="00F809BF">
        <w:rPr>
          <w:bCs/>
          <w:sz w:val="22"/>
          <w:szCs w:val="22"/>
          <w:lang w:val="es-AR"/>
        </w:rPr>
        <w:t>” del Suplemento de Prospecto.</w:t>
      </w:r>
    </w:p>
    <w:p w14:paraId="3414AEC2" w14:textId="77777777" w:rsidR="00215BEF" w:rsidRPr="00F809BF" w:rsidRDefault="00215BEF" w:rsidP="00215BEF">
      <w:pPr>
        <w:jc w:val="both"/>
        <w:rPr>
          <w:bCs/>
          <w:sz w:val="22"/>
          <w:szCs w:val="22"/>
          <w:lang w:val="es-AR"/>
        </w:rPr>
      </w:pPr>
    </w:p>
    <w:p w14:paraId="188105D8" w14:textId="77777777" w:rsidR="00215BEF" w:rsidRPr="00F809BF" w:rsidRDefault="00215BEF" w:rsidP="00215BEF">
      <w:pPr>
        <w:jc w:val="both"/>
        <w:rPr>
          <w:bCs/>
          <w:sz w:val="22"/>
          <w:szCs w:val="22"/>
          <w:lang w:val="es-AR"/>
        </w:rPr>
      </w:pPr>
      <w:r w:rsidRPr="00F809BF">
        <w:rPr>
          <w:bCs/>
          <w:sz w:val="22"/>
          <w:szCs w:val="22"/>
          <w:lang w:val="es-AR"/>
        </w:rPr>
        <w:t xml:space="preserve">(f) Integración: Las sumas correspondientes a las Obligaciones Negociables </w:t>
      </w:r>
      <w:r w:rsidR="00EA2630">
        <w:rPr>
          <w:bCs/>
          <w:sz w:val="22"/>
          <w:szCs w:val="22"/>
          <w:lang w:val="es-AR"/>
        </w:rPr>
        <w:t>Clase XV</w:t>
      </w:r>
      <w:r w:rsidRPr="00F809BF">
        <w:rPr>
          <w:bCs/>
          <w:sz w:val="22"/>
          <w:szCs w:val="22"/>
          <w:lang w:val="es-AR"/>
        </w:rPr>
        <w:t xml:space="preserve"> adjudicadas deberán ser integradas en </w:t>
      </w:r>
      <w:r w:rsidR="00EA2630">
        <w:rPr>
          <w:bCs/>
          <w:sz w:val="22"/>
          <w:szCs w:val="22"/>
          <w:lang w:val="es-AR"/>
        </w:rPr>
        <w:t>Dólares Estadounidenses</w:t>
      </w:r>
      <w:r w:rsidR="006B0DE3">
        <w:rPr>
          <w:bCs/>
          <w:sz w:val="22"/>
          <w:szCs w:val="22"/>
          <w:lang w:val="es-AR"/>
        </w:rPr>
        <w:t xml:space="preserve"> en Argentina</w:t>
      </w:r>
      <w:r w:rsidRPr="00F809BF">
        <w:rPr>
          <w:bCs/>
          <w:sz w:val="22"/>
          <w:szCs w:val="22"/>
          <w:lang w:val="es-AR"/>
        </w:rPr>
        <w:t xml:space="preserve"> de conformidad con los procedimientos descriptos en el Suplemento de Prospecto. La integración en </w:t>
      </w:r>
      <w:r w:rsidR="006B0DE3">
        <w:rPr>
          <w:bCs/>
          <w:sz w:val="22"/>
          <w:szCs w:val="22"/>
          <w:lang w:val="es-AR"/>
        </w:rPr>
        <w:t>Dólares Estadounidenses en Argentina</w:t>
      </w:r>
      <w:r w:rsidRPr="00F809BF">
        <w:rPr>
          <w:lang w:val="es-AR"/>
        </w:rPr>
        <w:t xml:space="preserve"> </w:t>
      </w:r>
      <w:r w:rsidRPr="00F809BF">
        <w:rPr>
          <w:bCs/>
          <w:sz w:val="22"/>
          <w:szCs w:val="22"/>
          <w:lang w:val="es-AR"/>
        </w:rPr>
        <w:t xml:space="preserve">deberá efectuarse hasta las 14:00 </w:t>
      </w:r>
      <w:proofErr w:type="spellStart"/>
      <w:r w:rsidRPr="00F809BF">
        <w:rPr>
          <w:bCs/>
          <w:sz w:val="22"/>
          <w:szCs w:val="22"/>
          <w:lang w:val="es-AR"/>
        </w:rPr>
        <w:t>hs</w:t>
      </w:r>
      <w:proofErr w:type="spellEnd"/>
      <w:r w:rsidRPr="00F809BF">
        <w:rPr>
          <w:bCs/>
          <w:sz w:val="22"/>
          <w:szCs w:val="22"/>
          <w:lang w:val="es-AR"/>
        </w:rPr>
        <w:t xml:space="preserve">. de la </w:t>
      </w:r>
      <w:r>
        <w:rPr>
          <w:bCs/>
          <w:sz w:val="22"/>
          <w:szCs w:val="22"/>
          <w:lang w:val="es-AR"/>
        </w:rPr>
        <w:t>Fecha de Emisión y Liquidación</w:t>
      </w:r>
      <w:r w:rsidRPr="00F809BF">
        <w:rPr>
          <w:bCs/>
          <w:sz w:val="22"/>
          <w:szCs w:val="22"/>
          <w:lang w:val="es-AR"/>
        </w:rPr>
        <w:t xml:space="preserve">, mediante la transferencia electrónica de los </w:t>
      </w:r>
      <w:r w:rsidR="00EA2630">
        <w:rPr>
          <w:bCs/>
          <w:sz w:val="22"/>
          <w:szCs w:val="22"/>
          <w:lang w:val="es-AR"/>
        </w:rPr>
        <w:t>Dólares Estadounidenses</w:t>
      </w:r>
      <w:r>
        <w:rPr>
          <w:bCs/>
          <w:sz w:val="22"/>
          <w:szCs w:val="22"/>
          <w:lang w:val="es-AR"/>
        </w:rPr>
        <w:t xml:space="preserve"> </w:t>
      </w:r>
      <w:r w:rsidRPr="00F809BF">
        <w:rPr>
          <w:bCs/>
          <w:sz w:val="22"/>
          <w:szCs w:val="22"/>
          <w:lang w:val="es-AR"/>
        </w:rPr>
        <w:t>pertinentes de conformidad con los procedimientos descriptos en la Sección “</w:t>
      </w:r>
      <w:r w:rsidRPr="00F809BF">
        <w:rPr>
          <w:bCs/>
          <w:i/>
          <w:sz w:val="22"/>
          <w:szCs w:val="22"/>
          <w:lang w:val="es-AR"/>
        </w:rPr>
        <w:t>Plan de Distribución – Suscripción e Integración</w:t>
      </w:r>
      <w:r w:rsidRPr="00F809BF">
        <w:rPr>
          <w:bCs/>
          <w:sz w:val="22"/>
          <w:szCs w:val="22"/>
          <w:lang w:val="es-AR"/>
        </w:rPr>
        <w:t xml:space="preserve">” del Suplemento de Prospecto. </w:t>
      </w:r>
    </w:p>
    <w:p w14:paraId="28CA003E" w14:textId="77777777" w:rsidR="00215BEF" w:rsidRPr="00F809BF" w:rsidRDefault="00215BEF" w:rsidP="00215BEF">
      <w:pPr>
        <w:jc w:val="both"/>
        <w:rPr>
          <w:bCs/>
          <w:sz w:val="22"/>
          <w:szCs w:val="22"/>
          <w:lang w:val="es-AR"/>
        </w:rPr>
      </w:pPr>
    </w:p>
    <w:p w14:paraId="68781D04" w14:textId="77777777" w:rsidR="00215BEF" w:rsidRPr="00F809BF" w:rsidRDefault="00215BEF" w:rsidP="00215BEF">
      <w:pPr>
        <w:jc w:val="both"/>
        <w:rPr>
          <w:bCs/>
          <w:sz w:val="22"/>
          <w:szCs w:val="22"/>
          <w:lang w:val="es-AR"/>
        </w:rPr>
      </w:pPr>
      <w:r w:rsidRPr="00F809BF">
        <w:rPr>
          <w:bCs/>
          <w:sz w:val="22"/>
          <w:szCs w:val="22"/>
          <w:lang w:val="es-AR"/>
        </w:rPr>
        <w:t>El Oferente toma conocimiento de las siguientes fechas:</w:t>
      </w:r>
    </w:p>
    <w:p w14:paraId="62FE2221" w14:textId="77777777" w:rsidR="00215BEF" w:rsidRPr="00F809BF" w:rsidRDefault="00215BEF" w:rsidP="00215BEF">
      <w:pPr>
        <w:jc w:val="both"/>
        <w:rPr>
          <w:bCs/>
          <w:sz w:val="22"/>
          <w:szCs w:val="22"/>
          <w:lang w:val="es-AR"/>
        </w:rPr>
      </w:pPr>
    </w:p>
    <w:p w14:paraId="4A70399C" w14:textId="77777777" w:rsidR="00215BEF" w:rsidRDefault="00215BEF" w:rsidP="00215BEF">
      <w:pPr>
        <w:jc w:val="both"/>
        <w:rPr>
          <w:bCs/>
          <w:sz w:val="22"/>
          <w:szCs w:val="22"/>
          <w:lang w:val="es-AR"/>
        </w:rPr>
      </w:pPr>
      <w:r w:rsidRPr="00F809BF">
        <w:rPr>
          <w:bCs/>
          <w:sz w:val="22"/>
          <w:szCs w:val="22"/>
          <w:u w:val="single"/>
          <w:lang w:val="es-AR"/>
        </w:rPr>
        <w:t>Período de Difusión</w:t>
      </w:r>
      <w:r w:rsidRPr="00F809BF">
        <w:rPr>
          <w:bCs/>
          <w:sz w:val="22"/>
          <w:szCs w:val="22"/>
          <w:lang w:val="es-AR"/>
        </w:rPr>
        <w:t xml:space="preserve">: </w:t>
      </w:r>
      <w:r>
        <w:rPr>
          <w:bCs/>
          <w:sz w:val="22"/>
          <w:szCs w:val="22"/>
          <w:lang w:val="es-AR"/>
        </w:rPr>
        <w:t>C</w:t>
      </w:r>
      <w:r w:rsidRPr="00F809BF">
        <w:rPr>
          <w:bCs/>
          <w:sz w:val="22"/>
          <w:szCs w:val="22"/>
          <w:lang w:val="es-AR"/>
        </w:rPr>
        <w:t xml:space="preserve">omenzará el </w:t>
      </w:r>
      <w:r w:rsidR="00377CAB">
        <w:rPr>
          <w:bCs/>
          <w:sz w:val="22"/>
          <w:szCs w:val="22"/>
          <w:lang w:val="es-AR"/>
        </w:rPr>
        <w:t>18</w:t>
      </w:r>
      <w:r w:rsidRPr="00F809BF">
        <w:rPr>
          <w:bCs/>
          <w:sz w:val="22"/>
          <w:szCs w:val="22"/>
          <w:lang w:val="es-AR"/>
        </w:rPr>
        <w:t xml:space="preserve"> de </w:t>
      </w:r>
      <w:r w:rsidR="00377CAB">
        <w:rPr>
          <w:bCs/>
          <w:sz w:val="22"/>
          <w:szCs w:val="22"/>
          <w:lang w:val="es-AR"/>
        </w:rPr>
        <w:t xml:space="preserve">octubre </w:t>
      </w:r>
      <w:r>
        <w:rPr>
          <w:bCs/>
          <w:sz w:val="22"/>
          <w:szCs w:val="22"/>
          <w:lang w:val="es-AR"/>
        </w:rPr>
        <w:t xml:space="preserve">de </w:t>
      </w:r>
      <w:r w:rsidRPr="00F809BF">
        <w:rPr>
          <w:bCs/>
          <w:sz w:val="22"/>
          <w:szCs w:val="22"/>
          <w:lang w:val="es-AR"/>
        </w:rPr>
        <w:t xml:space="preserve">2024 y finalizará el </w:t>
      </w:r>
      <w:r w:rsidR="00377CAB">
        <w:rPr>
          <w:bCs/>
          <w:sz w:val="22"/>
          <w:szCs w:val="22"/>
          <w:lang w:val="es-AR"/>
        </w:rPr>
        <w:t xml:space="preserve">23 </w:t>
      </w:r>
      <w:r w:rsidRPr="00F809BF">
        <w:rPr>
          <w:bCs/>
          <w:sz w:val="22"/>
          <w:szCs w:val="22"/>
          <w:lang w:val="es-AR"/>
        </w:rPr>
        <w:t xml:space="preserve">de </w:t>
      </w:r>
      <w:r w:rsidR="00377CAB">
        <w:rPr>
          <w:bCs/>
          <w:sz w:val="22"/>
          <w:szCs w:val="22"/>
          <w:lang w:val="es-AR"/>
        </w:rPr>
        <w:t>octubre</w:t>
      </w:r>
      <w:r w:rsidR="006B0DE3">
        <w:rPr>
          <w:bCs/>
          <w:sz w:val="22"/>
          <w:szCs w:val="22"/>
          <w:lang w:val="es-AR"/>
        </w:rPr>
        <w:t xml:space="preserve"> </w:t>
      </w:r>
      <w:r w:rsidRPr="00F809BF">
        <w:rPr>
          <w:bCs/>
          <w:sz w:val="22"/>
          <w:szCs w:val="22"/>
          <w:lang w:val="es-AR"/>
        </w:rPr>
        <w:t xml:space="preserve">de 2024. </w:t>
      </w:r>
    </w:p>
    <w:p w14:paraId="4E5EE58B" w14:textId="77777777" w:rsidR="00215BEF" w:rsidRDefault="00215BEF" w:rsidP="00215BEF">
      <w:pPr>
        <w:jc w:val="both"/>
        <w:rPr>
          <w:bCs/>
          <w:sz w:val="22"/>
          <w:szCs w:val="22"/>
          <w:lang w:val="es-AR"/>
        </w:rPr>
      </w:pPr>
    </w:p>
    <w:p w14:paraId="2998F777" w14:textId="77777777" w:rsidR="00215BEF" w:rsidRPr="00F809BF" w:rsidRDefault="00215BEF" w:rsidP="00215BEF">
      <w:pPr>
        <w:jc w:val="both"/>
        <w:rPr>
          <w:bCs/>
          <w:sz w:val="22"/>
          <w:szCs w:val="22"/>
          <w:lang w:val="es-AR"/>
        </w:rPr>
      </w:pPr>
      <w:r w:rsidRPr="008B7077">
        <w:rPr>
          <w:sz w:val="22"/>
          <w:u w:val="single"/>
          <w:lang w:val="es-AR"/>
        </w:rPr>
        <w:t xml:space="preserve">Período de </w:t>
      </w:r>
      <w:r w:rsidR="004567E7">
        <w:rPr>
          <w:sz w:val="22"/>
          <w:u w:val="single"/>
          <w:lang w:val="es-AR"/>
        </w:rPr>
        <w:t>Formación de Libro</w:t>
      </w:r>
      <w:r>
        <w:rPr>
          <w:bCs/>
          <w:sz w:val="22"/>
          <w:szCs w:val="22"/>
          <w:lang w:val="es-AR"/>
        </w:rPr>
        <w:t>:</w:t>
      </w:r>
      <w:r w:rsidRPr="00F809BF">
        <w:rPr>
          <w:bCs/>
          <w:sz w:val="22"/>
          <w:szCs w:val="22"/>
          <w:lang w:val="es-AR"/>
        </w:rPr>
        <w:t xml:space="preserve"> </w:t>
      </w:r>
      <w:r w:rsidR="004567E7" w:rsidRPr="004567E7">
        <w:rPr>
          <w:bCs/>
          <w:sz w:val="22"/>
          <w:szCs w:val="22"/>
          <w:lang w:val="es-AR"/>
        </w:rPr>
        <w:t xml:space="preserve">El Período de Formación del Libro tendrá lugar entre las 10:00 horas y las 16:00 horas del 24 de octubre de 2024. La Fecha Límite para la Presentación de Manifestaciones de Interés, cierre del Registro y Fecha de Adjudicación tendrá lugar a las 16 </w:t>
      </w:r>
      <w:proofErr w:type="spellStart"/>
      <w:r w:rsidR="004567E7" w:rsidRPr="004567E7">
        <w:rPr>
          <w:bCs/>
          <w:sz w:val="22"/>
          <w:szCs w:val="22"/>
          <w:lang w:val="es-AR"/>
        </w:rPr>
        <w:t>hs</w:t>
      </w:r>
      <w:proofErr w:type="spellEnd"/>
      <w:r w:rsidR="004567E7" w:rsidRPr="004567E7">
        <w:rPr>
          <w:bCs/>
          <w:sz w:val="22"/>
          <w:szCs w:val="22"/>
          <w:lang w:val="es-AR"/>
        </w:rPr>
        <w:t>. del 24 de octubre de 2024.</w:t>
      </w:r>
    </w:p>
    <w:p w14:paraId="6C5A4E45" w14:textId="77777777" w:rsidR="00215BEF" w:rsidRPr="00F809BF" w:rsidRDefault="00215BEF" w:rsidP="00215BEF">
      <w:pPr>
        <w:jc w:val="both"/>
        <w:rPr>
          <w:bCs/>
          <w:sz w:val="22"/>
          <w:szCs w:val="22"/>
          <w:lang w:val="es-AR"/>
        </w:rPr>
      </w:pPr>
    </w:p>
    <w:p w14:paraId="5F799630" w14:textId="77777777" w:rsidR="00215BEF" w:rsidRPr="00F809BF" w:rsidRDefault="00215BEF" w:rsidP="00215BEF">
      <w:pPr>
        <w:jc w:val="both"/>
        <w:rPr>
          <w:bCs/>
          <w:sz w:val="22"/>
          <w:szCs w:val="22"/>
          <w:lang w:val="es-AR"/>
        </w:rPr>
      </w:pPr>
      <w:r>
        <w:rPr>
          <w:bCs/>
          <w:sz w:val="22"/>
          <w:szCs w:val="22"/>
          <w:u w:val="single"/>
          <w:lang w:val="es-AR"/>
        </w:rPr>
        <w:t>Fecha de Emisión y Liquidación</w:t>
      </w:r>
      <w:r w:rsidRPr="00F809BF">
        <w:rPr>
          <w:bCs/>
          <w:sz w:val="22"/>
          <w:szCs w:val="22"/>
          <w:lang w:val="es-AR"/>
        </w:rPr>
        <w:t xml:space="preserve">: </w:t>
      </w:r>
      <w:r w:rsidR="00377CAB">
        <w:rPr>
          <w:bCs/>
          <w:sz w:val="22"/>
          <w:szCs w:val="22"/>
          <w:lang w:val="es-AR"/>
        </w:rPr>
        <w:t>28</w:t>
      </w:r>
      <w:r w:rsidRPr="00F809BF">
        <w:rPr>
          <w:bCs/>
          <w:sz w:val="22"/>
          <w:szCs w:val="22"/>
          <w:lang w:val="es-AR"/>
        </w:rPr>
        <w:t xml:space="preserve"> de </w:t>
      </w:r>
      <w:r w:rsidR="00377CAB">
        <w:rPr>
          <w:bCs/>
          <w:sz w:val="22"/>
          <w:szCs w:val="22"/>
          <w:lang w:val="es-AR"/>
        </w:rPr>
        <w:t xml:space="preserve">octubre </w:t>
      </w:r>
      <w:r w:rsidRPr="00F809BF">
        <w:rPr>
          <w:bCs/>
          <w:sz w:val="22"/>
          <w:szCs w:val="22"/>
          <w:lang w:val="es-AR"/>
        </w:rPr>
        <w:t>de 2024.</w:t>
      </w:r>
    </w:p>
    <w:p w14:paraId="5683A9A5" w14:textId="77777777" w:rsidR="00215BEF" w:rsidRPr="00F809BF" w:rsidRDefault="00215BEF" w:rsidP="00215BEF">
      <w:pPr>
        <w:jc w:val="both"/>
        <w:rPr>
          <w:bCs/>
          <w:sz w:val="22"/>
          <w:szCs w:val="22"/>
          <w:lang w:val="es-AR"/>
        </w:rPr>
      </w:pPr>
    </w:p>
    <w:p w14:paraId="14100299" w14:textId="77777777" w:rsidR="00215BEF" w:rsidRPr="00F809BF" w:rsidRDefault="00215BEF" w:rsidP="00215BEF">
      <w:pPr>
        <w:jc w:val="both"/>
        <w:rPr>
          <w:sz w:val="22"/>
          <w:szCs w:val="22"/>
          <w:lang w:val="es-AR"/>
        </w:rPr>
      </w:pPr>
      <w:r w:rsidRPr="00F809BF">
        <w:rPr>
          <w:bCs/>
          <w:sz w:val="22"/>
          <w:szCs w:val="22"/>
          <w:lang w:val="es-AR"/>
        </w:rPr>
        <w:t>El Oferente reconoce</w:t>
      </w:r>
      <w:r w:rsidRPr="00F809BF">
        <w:rPr>
          <w:sz w:val="22"/>
          <w:szCs w:val="22"/>
          <w:lang w:val="es-AR"/>
        </w:rPr>
        <w:t xml:space="preserve"> que los Agentes Colocadores se reservan el derecho de no aceptar las </w:t>
      </w:r>
      <w:r>
        <w:rPr>
          <w:sz w:val="22"/>
          <w:szCs w:val="22"/>
          <w:lang w:val="es-AR"/>
        </w:rPr>
        <w:t>O</w:t>
      </w:r>
      <w:r w:rsidRPr="00F809BF">
        <w:rPr>
          <w:sz w:val="22"/>
          <w:szCs w:val="22"/>
          <w:lang w:val="es-AR"/>
        </w:rPr>
        <w:t>fertas</w:t>
      </w:r>
      <w:r>
        <w:rPr>
          <w:sz w:val="22"/>
          <w:szCs w:val="22"/>
          <w:lang w:val="es-AR"/>
        </w:rPr>
        <w:t xml:space="preserve"> </w:t>
      </w:r>
      <w:r w:rsidRPr="00F809BF">
        <w:rPr>
          <w:bCs/>
          <w:sz w:val="22"/>
          <w:szCs w:val="22"/>
          <w:lang w:val="es-AR"/>
        </w:rPr>
        <w:t>Irrevocable</w:t>
      </w:r>
      <w:r>
        <w:rPr>
          <w:bCs/>
          <w:sz w:val="22"/>
          <w:szCs w:val="22"/>
          <w:lang w:val="es-AR"/>
        </w:rPr>
        <w:t>s</w:t>
      </w:r>
      <w:r w:rsidRPr="00F809BF">
        <w:rPr>
          <w:bCs/>
          <w:sz w:val="22"/>
          <w:szCs w:val="22"/>
          <w:lang w:val="es-AR"/>
        </w:rPr>
        <w:t xml:space="preserve"> de Compra</w:t>
      </w:r>
      <w:r w:rsidRPr="00F809BF">
        <w:rPr>
          <w:sz w:val="22"/>
          <w:szCs w:val="22"/>
          <w:lang w:val="es-AR"/>
        </w:rPr>
        <w:t xml:space="preserve"> que no cumplan con todos los requisitos establecidos en el Suplemento de Prospecto, en el Aviso de Suscripción y en la presente.</w:t>
      </w:r>
    </w:p>
    <w:p w14:paraId="45407163" w14:textId="77777777" w:rsidR="00215BEF" w:rsidRPr="00F809BF" w:rsidRDefault="00215BEF" w:rsidP="00215BEF">
      <w:pPr>
        <w:jc w:val="both"/>
        <w:rPr>
          <w:bCs/>
          <w:sz w:val="22"/>
          <w:szCs w:val="22"/>
          <w:lang w:val="es-AR"/>
        </w:rPr>
      </w:pPr>
    </w:p>
    <w:p w14:paraId="544AB995" w14:textId="77777777" w:rsidR="00215BEF" w:rsidRPr="00F809BF" w:rsidRDefault="00215BEF" w:rsidP="00215BEF">
      <w:pPr>
        <w:jc w:val="both"/>
        <w:rPr>
          <w:bCs/>
          <w:sz w:val="22"/>
          <w:szCs w:val="22"/>
          <w:lang w:val="es-AR"/>
        </w:rPr>
      </w:pPr>
      <w:r w:rsidRPr="00F809BF">
        <w:rPr>
          <w:bCs/>
          <w:sz w:val="22"/>
          <w:szCs w:val="22"/>
          <w:lang w:val="es-AR"/>
        </w:rPr>
        <w:t xml:space="preserve">El Oferente manifiesta ser un inversor familiarizado con los riesgos asociados a las Obligaciones Negociables y haber leído cuidadosamente el Prospecto del </w:t>
      </w:r>
      <w:r w:rsidRPr="00F809BF">
        <w:rPr>
          <w:sz w:val="22"/>
          <w:szCs w:val="22"/>
          <w:lang w:val="es-MX"/>
        </w:rPr>
        <w:t xml:space="preserve">Programa </w:t>
      </w:r>
      <w:r w:rsidRPr="00F809BF">
        <w:rPr>
          <w:bCs/>
          <w:sz w:val="22"/>
          <w:szCs w:val="22"/>
          <w:lang w:val="es-AR"/>
        </w:rPr>
        <w:t>(el “</w:t>
      </w:r>
      <w:r w:rsidRPr="00F809BF">
        <w:rPr>
          <w:b/>
          <w:bCs/>
          <w:sz w:val="22"/>
          <w:szCs w:val="22"/>
          <w:u w:val="single"/>
          <w:lang w:val="es-AR"/>
        </w:rPr>
        <w:t>Prospecto</w:t>
      </w:r>
      <w:r w:rsidRPr="00F809BF">
        <w:rPr>
          <w:bCs/>
          <w:sz w:val="22"/>
          <w:szCs w:val="22"/>
          <w:lang w:val="es-AR"/>
        </w:rPr>
        <w:t>”) publicado en el Boletín Diario de la BCBA de fecha 10 de junio de 2024 y el Suplemento de Prospecto (incluyendo, sin limitación, las advertencias y las condiciones de riesgo para la emisión contenidas en dichos documentos), de los que ha recibido copia. Adicionalmente el Oferente manifiesta que conoce y acepta el procedimiento de colocación establecido en el Suplemento de Prospecto.</w:t>
      </w:r>
    </w:p>
    <w:p w14:paraId="51BE6211" w14:textId="77777777" w:rsidR="00215BEF" w:rsidRPr="00F809BF" w:rsidRDefault="00215BEF" w:rsidP="00215BEF">
      <w:pPr>
        <w:jc w:val="both"/>
        <w:rPr>
          <w:bCs/>
          <w:sz w:val="22"/>
          <w:szCs w:val="22"/>
          <w:lang w:val="es-AR"/>
        </w:rPr>
      </w:pPr>
    </w:p>
    <w:p w14:paraId="0FC51752" w14:textId="77777777" w:rsidR="0002734A" w:rsidRPr="00F809BF" w:rsidRDefault="0002734A" w:rsidP="0002734A">
      <w:pPr>
        <w:jc w:val="both"/>
        <w:rPr>
          <w:bCs/>
          <w:sz w:val="22"/>
          <w:szCs w:val="22"/>
          <w:lang w:val="es-AR"/>
        </w:rPr>
      </w:pPr>
      <w:r w:rsidRPr="00F809BF">
        <w:rPr>
          <w:bCs/>
          <w:sz w:val="22"/>
          <w:szCs w:val="22"/>
          <w:lang w:val="es-AR"/>
        </w:rPr>
        <w:t xml:space="preserve">Asimismo, el Oferente acepta que </w:t>
      </w:r>
      <w:r>
        <w:rPr>
          <w:bCs/>
          <w:sz w:val="22"/>
          <w:szCs w:val="22"/>
          <w:lang w:val="es-AR"/>
        </w:rPr>
        <w:t xml:space="preserve">independientemente que </w:t>
      </w:r>
      <w:r w:rsidRPr="00F809BF">
        <w:rPr>
          <w:bCs/>
          <w:sz w:val="22"/>
          <w:szCs w:val="22"/>
          <w:lang w:val="es-AR"/>
        </w:rPr>
        <w:t xml:space="preserve">la presente </w:t>
      </w:r>
      <w:r w:rsidRPr="00565EE5">
        <w:rPr>
          <w:bCs/>
          <w:sz w:val="22"/>
          <w:szCs w:val="22"/>
          <w:lang w:val="es-AR"/>
        </w:rPr>
        <w:t>Manifestación de Interés</w:t>
      </w:r>
      <w:r w:rsidRPr="00F809BF">
        <w:rPr>
          <w:bCs/>
          <w:sz w:val="22"/>
          <w:szCs w:val="22"/>
          <w:lang w:val="es-AR"/>
        </w:rPr>
        <w:t xml:space="preserve"> </w:t>
      </w:r>
      <w:r>
        <w:rPr>
          <w:bCs/>
          <w:sz w:val="22"/>
          <w:szCs w:val="22"/>
          <w:lang w:val="es-AR"/>
        </w:rPr>
        <w:t xml:space="preserve">resulte </w:t>
      </w:r>
      <w:r w:rsidRPr="00F809BF">
        <w:rPr>
          <w:bCs/>
          <w:sz w:val="22"/>
          <w:szCs w:val="22"/>
          <w:lang w:val="es-AR"/>
        </w:rPr>
        <w:t>adjudicada, la cantidad de Obligaciones Negociables serán determinados de conformidad con el procedimiento previsto en el Prospecto. Como consecuencia de ello, podría haber sobresuscripción respecto del monto de Obligaciones Negociables que se decida emitir y colocar. El Oferente reconoce que en ningún caso podrá efectuar reclamo alguno al Emisor o al</w:t>
      </w:r>
      <w:r>
        <w:rPr>
          <w:bCs/>
          <w:sz w:val="22"/>
          <w:szCs w:val="22"/>
          <w:lang w:val="es-AR"/>
        </w:rPr>
        <w:t xml:space="preserve"> Agente</w:t>
      </w:r>
      <w:r w:rsidRPr="00F809BF">
        <w:rPr>
          <w:bCs/>
          <w:sz w:val="22"/>
          <w:szCs w:val="22"/>
          <w:lang w:val="es-AR"/>
        </w:rPr>
        <w:t xml:space="preserve"> </w:t>
      </w:r>
      <w:r w:rsidRPr="00F809BF">
        <w:rPr>
          <w:bCs/>
          <w:sz w:val="22"/>
          <w:szCs w:val="22"/>
          <w:lang w:val="es-AR"/>
        </w:rPr>
        <w:lastRenderedPageBreak/>
        <w:t>Colocador por la cantidad de Obligaciones Negociables efectivamente colocados a favor del Oferente.</w:t>
      </w:r>
    </w:p>
    <w:p w14:paraId="171C62E8" w14:textId="77777777" w:rsidR="0002734A" w:rsidRPr="00F809BF" w:rsidRDefault="0002734A" w:rsidP="00215BEF">
      <w:pPr>
        <w:jc w:val="both"/>
        <w:rPr>
          <w:bCs/>
          <w:sz w:val="22"/>
          <w:szCs w:val="22"/>
          <w:lang w:val="es-AR"/>
        </w:rPr>
      </w:pPr>
    </w:p>
    <w:p w14:paraId="370B2803" w14:textId="77777777" w:rsidR="00215BEF" w:rsidRPr="00F809BF" w:rsidRDefault="00215BEF" w:rsidP="00215BEF">
      <w:pPr>
        <w:jc w:val="both"/>
        <w:rPr>
          <w:bCs/>
          <w:sz w:val="22"/>
          <w:szCs w:val="22"/>
          <w:lang w:val="es-AR"/>
        </w:rPr>
      </w:pPr>
      <w:r w:rsidRPr="00F809BF">
        <w:rPr>
          <w:bCs/>
          <w:sz w:val="22"/>
          <w:szCs w:val="22"/>
          <w:lang w:val="es-AR"/>
        </w:rPr>
        <w:t>Finalmente, el Oferente declara conocer, entender e irrevocablemente aceptar: (i) todos y cada uno de los términos y condiciones del Suplemento de Prospecto y la totalidad de las declaraciones, avisos y demás información contenida en el Suplemento de Prospecto, el Programa, el Aviso de Suscripción y los demás Documentos de la Oferta de las Obligaciones Negociables, documentos que asimismo declara haber tenido a su disposición; (ii)</w:t>
      </w:r>
      <w:r w:rsidR="00F94B7F">
        <w:rPr>
          <w:bCs/>
          <w:sz w:val="22"/>
          <w:szCs w:val="22"/>
          <w:lang w:val="es-AR"/>
        </w:rPr>
        <w:t xml:space="preserve"> </w:t>
      </w:r>
      <w:r w:rsidR="00F94B7F" w:rsidRPr="00F94B7F">
        <w:rPr>
          <w:bCs/>
          <w:sz w:val="22"/>
          <w:szCs w:val="22"/>
          <w:lang w:val="es-AR"/>
        </w:rPr>
        <w:t>que las Obligaciones Negociables serán colocadas y adjudicadas aplicando el procedimiento conocido en la República Argentina como como “formación del libro” o “</w:t>
      </w:r>
      <w:proofErr w:type="spellStart"/>
      <w:r w:rsidR="00F94B7F" w:rsidRPr="00F94B7F">
        <w:rPr>
          <w:bCs/>
          <w:sz w:val="22"/>
          <w:szCs w:val="22"/>
          <w:lang w:val="es-AR"/>
        </w:rPr>
        <w:t>book</w:t>
      </w:r>
      <w:proofErr w:type="spellEnd"/>
      <w:r w:rsidR="00F94B7F" w:rsidRPr="00F94B7F">
        <w:rPr>
          <w:bCs/>
          <w:sz w:val="22"/>
          <w:szCs w:val="22"/>
          <w:lang w:val="es-AR"/>
        </w:rPr>
        <w:t xml:space="preserve"> </w:t>
      </w:r>
      <w:proofErr w:type="spellStart"/>
      <w:r w:rsidR="00F94B7F" w:rsidRPr="00F94B7F">
        <w:rPr>
          <w:bCs/>
          <w:sz w:val="22"/>
          <w:szCs w:val="22"/>
          <w:lang w:val="es-AR"/>
        </w:rPr>
        <w:t>building</w:t>
      </w:r>
      <w:proofErr w:type="spellEnd"/>
      <w:r w:rsidR="00F94B7F" w:rsidRPr="00F94B7F">
        <w:rPr>
          <w:bCs/>
          <w:sz w:val="22"/>
          <w:szCs w:val="22"/>
          <w:lang w:val="es-AR"/>
        </w:rPr>
        <w:t>” a través del módulo de formación del libro del sistema “SIOPEL” del MAE</w:t>
      </w:r>
      <w:r w:rsidR="00F94B7F">
        <w:rPr>
          <w:bCs/>
          <w:sz w:val="22"/>
          <w:szCs w:val="22"/>
          <w:lang w:val="es-AR"/>
        </w:rPr>
        <w:t>; (iii)</w:t>
      </w:r>
      <w:r w:rsidRPr="00F809BF">
        <w:rPr>
          <w:bCs/>
          <w:sz w:val="22"/>
          <w:szCs w:val="22"/>
          <w:lang w:val="es-AR"/>
        </w:rPr>
        <w:t xml:space="preserve"> que el Colocador o el Emisor podrán rechazar su </w:t>
      </w:r>
      <w:r w:rsidR="00565EE5" w:rsidRPr="00565EE5">
        <w:rPr>
          <w:bCs/>
          <w:sz w:val="22"/>
          <w:szCs w:val="22"/>
          <w:lang w:val="es-AR"/>
        </w:rPr>
        <w:t>Manifestación de Interés</w:t>
      </w:r>
      <w:r w:rsidRPr="00F809BF">
        <w:rPr>
          <w:bCs/>
          <w:sz w:val="22"/>
          <w:szCs w:val="22"/>
          <w:lang w:val="es-AR"/>
        </w:rPr>
        <w:t xml:space="preserve"> en caso que, según opinión del Colocador o el Emisor, pueda tratarse de una operación sospechosa en los términos de la Ley N°25.246 </w:t>
      </w:r>
      <w:r w:rsidRPr="00F809BF">
        <w:rPr>
          <w:bCs/>
          <w:sz w:val="22"/>
          <w:szCs w:val="22"/>
          <w:lang w:val="es-ES"/>
        </w:rPr>
        <w:t>y modificatorias y complementarias, y las resoluciones de la UIF, la CNV y/o el BCRA</w:t>
      </w:r>
      <w:r w:rsidR="00F94B7F">
        <w:rPr>
          <w:bCs/>
          <w:sz w:val="22"/>
          <w:szCs w:val="22"/>
          <w:lang w:val="es-AR"/>
        </w:rPr>
        <w:t>; (</w:t>
      </w:r>
      <w:r w:rsidRPr="00F809BF">
        <w:rPr>
          <w:bCs/>
          <w:sz w:val="22"/>
          <w:szCs w:val="22"/>
          <w:lang w:val="es-AR"/>
        </w:rPr>
        <w:t>i</w:t>
      </w:r>
      <w:r w:rsidR="00F94B7F">
        <w:rPr>
          <w:bCs/>
          <w:sz w:val="22"/>
          <w:szCs w:val="22"/>
          <w:lang w:val="es-AR"/>
        </w:rPr>
        <w:t>v</w:t>
      </w:r>
      <w:r w:rsidRPr="00F809BF">
        <w:rPr>
          <w:bCs/>
          <w:sz w:val="22"/>
          <w:szCs w:val="22"/>
          <w:lang w:val="es-AR"/>
        </w:rPr>
        <w:t xml:space="preserve">) que ni el Emisor, ni el Colocador garantizan a los Oferentes que remitan alguna </w:t>
      </w:r>
      <w:r w:rsidR="00565EE5" w:rsidRPr="00565EE5">
        <w:rPr>
          <w:bCs/>
          <w:sz w:val="22"/>
          <w:szCs w:val="22"/>
          <w:lang w:val="es-AR"/>
        </w:rPr>
        <w:t>Manifestación de Interés</w:t>
      </w:r>
      <w:r w:rsidRPr="00F809BF">
        <w:rPr>
          <w:bCs/>
          <w:sz w:val="22"/>
          <w:szCs w:val="22"/>
          <w:lang w:val="es-AR"/>
        </w:rPr>
        <w:t xml:space="preserve"> que, mediante el sistema de adjudicación que corresponda a cada Obligación Negociable, se les adjudicará el mismo valor nominal de Obligaciones Negociables detallado en la </w:t>
      </w:r>
      <w:r w:rsidR="00565EE5" w:rsidRPr="00565EE5">
        <w:rPr>
          <w:bCs/>
          <w:sz w:val="22"/>
          <w:szCs w:val="22"/>
          <w:lang w:val="es-AR"/>
        </w:rPr>
        <w:t>Manifestación de Interés</w:t>
      </w:r>
      <w:r w:rsidRPr="00F809BF">
        <w:rPr>
          <w:bCs/>
          <w:sz w:val="22"/>
          <w:szCs w:val="22"/>
          <w:lang w:val="es-AR"/>
        </w:rPr>
        <w:t xml:space="preserve"> (pudiendo inclusive no serle adjudicada ninguna Obligación Negociable), ni que se le adjudicarán las Obligaciones Negociables por el monto solicitado o la Tasa</w:t>
      </w:r>
      <w:r w:rsidR="00F94B7F">
        <w:rPr>
          <w:bCs/>
          <w:sz w:val="22"/>
          <w:szCs w:val="22"/>
          <w:lang w:val="es-AR"/>
        </w:rPr>
        <w:t xml:space="preserve"> Ofrecida, según corresponda; (</w:t>
      </w:r>
      <w:r w:rsidRPr="00F809BF">
        <w:rPr>
          <w:bCs/>
          <w:sz w:val="22"/>
          <w:szCs w:val="22"/>
          <w:lang w:val="es-AR"/>
        </w:rPr>
        <w:t xml:space="preserve">v) </w:t>
      </w:r>
      <w:r w:rsidRPr="00F809BF">
        <w:rPr>
          <w:bCs/>
          <w:sz w:val="22"/>
          <w:szCs w:val="22"/>
          <w:lang w:val="es-ES"/>
        </w:rPr>
        <w:t>que</w:t>
      </w:r>
      <w:r w:rsidRPr="00F809BF">
        <w:rPr>
          <w:bCs/>
          <w:sz w:val="22"/>
          <w:szCs w:val="22"/>
          <w:lang w:val="es-AR"/>
        </w:rPr>
        <w:t xml:space="preserve"> todos los datos e información personal del Oferente consignados en la presente son fidedignos y veraces a la fecha de la presente, </w:t>
      </w:r>
      <w:r w:rsidRPr="00F809BF">
        <w:rPr>
          <w:bCs/>
          <w:sz w:val="22"/>
          <w:szCs w:val="22"/>
          <w:lang w:val="es-ES"/>
        </w:rPr>
        <w:t>en tal sentido, el Oferente se compromete a notificar al Colocador cualquier cambio/modificación que se produzca respecto de los datos y documentación aportados dentro de los 30 (treinta) días corridos de producidos;</w:t>
      </w:r>
      <w:r w:rsidRPr="00F809BF">
        <w:rPr>
          <w:bCs/>
          <w:sz w:val="22"/>
          <w:szCs w:val="22"/>
          <w:lang w:val="es-AR"/>
        </w:rPr>
        <w:t xml:space="preserve"> (v</w:t>
      </w:r>
      <w:r w:rsidR="00F94B7F">
        <w:rPr>
          <w:bCs/>
          <w:sz w:val="22"/>
          <w:szCs w:val="22"/>
          <w:lang w:val="es-AR"/>
        </w:rPr>
        <w:t>i</w:t>
      </w:r>
      <w:r w:rsidRPr="00F809BF">
        <w:rPr>
          <w:bCs/>
          <w:sz w:val="22"/>
          <w:szCs w:val="22"/>
          <w:lang w:val="es-AR"/>
        </w:rPr>
        <w:t>) que el Emisor y el Colocador se reservan el derecho de dejar sin efecto la emisión en cualquier momento, a más tardar hasta la efectiva emisión de las Obligaciones Negociables, sin derecho a indemnización y/o compensación alguno por parte del Emisor o el Colocador al Oferente; (vi</w:t>
      </w:r>
      <w:r w:rsidR="00F94B7F">
        <w:rPr>
          <w:bCs/>
          <w:sz w:val="22"/>
          <w:szCs w:val="22"/>
          <w:lang w:val="es-AR"/>
        </w:rPr>
        <w:t>i</w:t>
      </w:r>
      <w:r w:rsidRPr="00F809BF">
        <w:rPr>
          <w:bCs/>
          <w:sz w:val="22"/>
          <w:szCs w:val="22"/>
          <w:lang w:val="es-AR"/>
        </w:rPr>
        <w:t xml:space="preserve">) que la </w:t>
      </w:r>
      <w:r w:rsidR="00565EE5" w:rsidRPr="00565EE5">
        <w:rPr>
          <w:bCs/>
          <w:sz w:val="22"/>
          <w:szCs w:val="22"/>
          <w:lang w:val="es-AR"/>
        </w:rPr>
        <w:t>Manifestación de Interés</w:t>
      </w:r>
      <w:r w:rsidRPr="00F809BF">
        <w:rPr>
          <w:bCs/>
          <w:sz w:val="22"/>
          <w:szCs w:val="22"/>
          <w:lang w:val="es-AR"/>
        </w:rPr>
        <w:t xml:space="preserve"> deberá ser: (a) adelantada por fax; (b) adelantada telefónicamente, si se trata de potenciales inversores</w:t>
      </w:r>
      <w:r>
        <w:rPr>
          <w:bCs/>
          <w:sz w:val="22"/>
          <w:szCs w:val="22"/>
          <w:lang w:val="es-AR"/>
        </w:rPr>
        <w:t xml:space="preserve"> </w:t>
      </w:r>
      <w:r w:rsidRPr="00F809BF">
        <w:rPr>
          <w:bCs/>
          <w:sz w:val="22"/>
          <w:szCs w:val="22"/>
          <w:lang w:val="es-AR"/>
        </w:rPr>
        <w:t xml:space="preserve">identificados por el Colocador; o (c) directamente enviadas al mencionado domicilio del Colocador. Tanto en (a) y (b) la </w:t>
      </w:r>
      <w:r w:rsidR="00565EE5" w:rsidRPr="00565EE5">
        <w:rPr>
          <w:bCs/>
          <w:sz w:val="22"/>
          <w:szCs w:val="22"/>
          <w:lang w:val="es-AR"/>
        </w:rPr>
        <w:t>Manifestación de Interés</w:t>
      </w:r>
      <w:r w:rsidRPr="00F809BF" w:rsidDel="00052321">
        <w:rPr>
          <w:bCs/>
          <w:sz w:val="22"/>
          <w:szCs w:val="22"/>
          <w:lang w:val="es-AR"/>
        </w:rPr>
        <w:t xml:space="preserve"> </w:t>
      </w:r>
      <w:r w:rsidRPr="00F809BF">
        <w:rPr>
          <w:bCs/>
          <w:sz w:val="22"/>
          <w:szCs w:val="22"/>
          <w:lang w:val="es-AR"/>
        </w:rPr>
        <w:t xml:space="preserve">adelantada deberá ser inmediatamente entregada en el domicilio del Colocador antes de finalizar el Período de </w:t>
      </w:r>
      <w:r w:rsidR="004567E7">
        <w:rPr>
          <w:bCs/>
          <w:sz w:val="22"/>
          <w:szCs w:val="22"/>
          <w:lang w:val="es-AR"/>
        </w:rPr>
        <w:t>Formación de Libro</w:t>
      </w:r>
      <w:r w:rsidRPr="00F809BF">
        <w:rPr>
          <w:bCs/>
          <w:sz w:val="22"/>
          <w:szCs w:val="22"/>
          <w:lang w:val="es-AR"/>
        </w:rPr>
        <w:t>; (vi</w:t>
      </w:r>
      <w:r w:rsidR="00F94B7F">
        <w:rPr>
          <w:bCs/>
          <w:sz w:val="22"/>
          <w:szCs w:val="22"/>
          <w:lang w:val="es-AR"/>
        </w:rPr>
        <w:t>i</w:t>
      </w:r>
      <w:r w:rsidRPr="00F809BF">
        <w:rPr>
          <w:bCs/>
          <w:sz w:val="22"/>
          <w:szCs w:val="22"/>
          <w:lang w:val="es-AR"/>
        </w:rPr>
        <w:t>i) que se ha basado en su propio análisis de las Obligaciones Negociables, incluyendo los beneficios y riesgos involucrados en relación con las Obligaciones Negociables y el Emisor, y considera que los mismos son adecuados a su nivel de entendimiento, perfil del inversor</w:t>
      </w:r>
      <w:r>
        <w:rPr>
          <w:bCs/>
          <w:sz w:val="22"/>
          <w:szCs w:val="22"/>
          <w:lang w:val="es-AR"/>
        </w:rPr>
        <w:t xml:space="preserve"> </w:t>
      </w:r>
      <w:r w:rsidRPr="00F809BF">
        <w:rPr>
          <w:bCs/>
          <w:sz w:val="22"/>
          <w:szCs w:val="22"/>
          <w:lang w:val="es-AR"/>
        </w:rPr>
        <w:t>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w:t>
      </w:r>
      <w:r w:rsidR="00F94B7F">
        <w:rPr>
          <w:bCs/>
          <w:sz w:val="22"/>
          <w:szCs w:val="22"/>
          <w:lang w:val="es-AR"/>
        </w:rPr>
        <w:t>s o sujetas al control común; (</w:t>
      </w:r>
      <w:r w:rsidRPr="00F809BF">
        <w:rPr>
          <w:bCs/>
          <w:sz w:val="22"/>
          <w:szCs w:val="22"/>
          <w:lang w:val="es-AR"/>
        </w:rPr>
        <w:t>i</w:t>
      </w:r>
      <w:r w:rsidR="00F94B7F">
        <w:rPr>
          <w:bCs/>
          <w:sz w:val="22"/>
          <w:szCs w:val="22"/>
          <w:lang w:val="es-AR"/>
        </w:rPr>
        <w:t>x</w:t>
      </w:r>
      <w:r w:rsidRPr="00F809BF">
        <w:rPr>
          <w:bCs/>
          <w:sz w:val="22"/>
          <w:szCs w:val="22"/>
          <w:lang w:val="es-AR"/>
        </w:rPr>
        <w:t xml:space="preserve">) que todo conflicto relativo a la presente </w:t>
      </w:r>
      <w:r w:rsidR="00565EE5" w:rsidRPr="00565EE5">
        <w:rPr>
          <w:bCs/>
          <w:sz w:val="22"/>
          <w:szCs w:val="22"/>
          <w:lang w:val="es-AR"/>
        </w:rPr>
        <w:t>Manifestación de Interés</w:t>
      </w:r>
      <w:r w:rsidR="00565EE5" w:rsidRPr="00F809BF">
        <w:rPr>
          <w:bCs/>
          <w:sz w:val="22"/>
          <w:szCs w:val="22"/>
          <w:lang w:val="es-AR"/>
        </w:rPr>
        <w:t xml:space="preserve"> </w:t>
      </w:r>
      <w:r w:rsidRPr="00F809BF">
        <w:rPr>
          <w:bCs/>
          <w:sz w:val="22"/>
          <w:szCs w:val="22"/>
          <w:lang w:val="es-AR"/>
        </w:rPr>
        <w:t>y los derechos y obligaciones emergentes de la misma, será resuelto en forma definitiva por el Tribunal de Arbitraje General de la BCBA, o aquél que en el futuro lo reemplace, por las reglas del arbitraje de derecho. Sin perjuicio de ello, en concordancia con lo previsto en el artículo 46 de la Ley Nº26.831 de Mercado de Capitales y sus modificatorias y complementarias, los accionistas e inversores podrán optar por acudir a los tribu</w:t>
      </w:r>
      <w:r w:rsidR="00F94B7F">
        <w:rPr>
          <w:bCs/>
          <w:sz w:val="22"/>
          <w:szCs w:val="22"/>
          <w:lang w:val="es-AR"/>
        </w:rPr>
        <w:t>nales judiciales competentes; (</w:t>
      </w:r>
      <w:r w:rsidRPr="00F809BF">
        <w:rPr>
          <w:bCs/>
          <w:sz w:val="22"/>
          <w:szCs w:val="22"/>
          <w:lang w:val="es-AR"/>
        </w:rPr>
        <w:t xml:space="preserve">x) que la </w:t>
      </w:r>
      <w:r w:rsidR="00565EE5" w:rsidRPr="00565EE5">
        <w:rPr>
          <w:bCs/>
          <w:sz w:val="22"/>
          <w:szCs w:val="22"/>
          <w:lang w:val="es-AR"/>
        </w:rPr>
        <w:t>Manifestación de Interés</w:t>
      </w:r>
      <w:r w:rsidRPr="00F809BF">
        <w:rPr>
          <w:bCs/>
          <w:sz w:val="22"/>
          <w:szCs w:val="22"/>
          <w:lang w:val="es-AR"/>
        </w:rPr>
        <w:t xml:space="preserve"> constituye una solicitud de suscripción de las Obligaciones Negociables, sin necesidad de ser ratificada, </w:t>
      </w:r>
      <w:r w:rsidRPr="00F809BF">
        <w:rPr>
          <w:bCs/>
          <w:sz w:val="22"/>
          <w:szCs w:val="22"/>
          <w:lang w:val="es-ES"/>
        </w:rPr>
        <w:t xml:space="preserve">y, por lo tanto, el Oferente renuncia a su facultad de revocación, ratificación o de retirar la misma (salvo en el caso de suspensión y/o prórroga del Período de </w:t>
      </w:r>
      <w:r w:rsidR="004567E7">
        <w:rPr>
          <w:bCs/>
          <w:sz w:val="22"/>
          <w:szCs w:val="22"/>
          <w:lang w:val="es-ES"/>
        </w:rPr>
        <w:t xml:space="preserve">Formación de </w:t>
      </w:r>
      <w:proofErr w:type="spellStart"/>
      <w:r w:rsidR="004567E7">
        <w:rPr>
          <w:bCs/>
          <w:sz w:val="22"/>
          <w:szCs w:val="22"/>
          <w:lang w:val="es-ES"/>
        </w:rPr>
        <w:t>Lobro</w:t>
      </w:r>
      <w:proofErr w:type="spellEnd"/>
      <w:r w:rsidRPr="00F809BF">
        <w:rPr>
          <w:bCs/>
          <w:sz w:val="22"/>
          <w:szCs w:val="22"/>
          <w:lang w:val="es-ES"/>
        </w:rPr>
        <w:t>, en cuyo caso la misma podrá ser desistida)</w:t>
      </w:r>
      <w:r w:rsidRPr="00F809BF">
        <w:rPr>
          <w:bCs/>
          <w:sz w:val="22"/>
          <w:szCs w:val="22"/>
          <w:lang w:val="es-AR"/>
        </w:rPr>
        <w:t>; (x</w:t>
      </w:r>
      <w:r w:rsidR="00F94B7F">
        <w:rPr>
          <w:bCs/>
          <w:sz w:val="22"/>
          <w:szCs w:val="22"/>
          <w:lang w:val="es-AR"/>
        </w:rPr>
        <w:t>i</w:t>
      </w:r>
      <w:r w:rsidRPr="00F809BF">
        <w:rPr>
          <w:bCs/>
          <w:sz w:val="22"/>
          <w:szCs w:val="22"/>
          <w:lang w:val="es-AR"/>
        </w:rPr>
        <w:t xml:space="preserve">) que no se encuentra radicado en una jurisdicción considerada como “no cooperante” a las que se refiere la Ley de Impuesto a las Ganancias N° 20.628, y que de conformidad con el Decreto Reglamentario N° 862/2019 de dicha ley (conforme fuera modificado por el Decreto N° 48/2023) son países considerados no cooperadores a los fines de la transparencia fiscal, </w:t>
      </w:r>
      <w:r w:rsidRPr="00F809BF">
        <w:rPr>
          <w:bCs/>
          <w:sz w:val="22"/>
          <w:szCs w:val="22"/>
          <w:lang w:val="es-ES"/>
        </w:rPr>
        <w:t>ni utiliza cuentas pertenecientes a entidades financieras radicadas en dichas jurisdicciones a efectos de realizar la suscripción de</w:t>
      </w:r>
      <w:r w:rsidRPr="00F809BF">
        <w:rPr>
          <w:bCs/>
          <w:sz w:val="22"/>
          <w:szCs w:val="22"/>
          <w:lang w:val="es-AR"/>
        </w:rPr>
        <w:t xml:space="preserve">las Obligaciones Negociables; </w:t>
      </w:r>
      <w:r w:rsidR="006B0DE3">
        <w:rPr>
          <w:bCs/>
          <w:sz w:val="22"/>
          <w:szCs w:val="22"/>
          <w:lang w:val="es-AR"/>
        </w:rPr>
        <w:t xml:space="preserve">y </w:t>
      </w:r>
      <w:r w:rsidRPr="00F809BF">
        <w:rPr>
          <w:bCs/>
          <w:sz w:val="22"/>
          <w:szCs w:val="22"/>
          <w:lang w:val="es-AR"/>
        </w:rPr>
        <w:t>(x</w:t>
      </w:r>
      <w:r w:rsidR="00F94B7F">
        <w:rPr>
          <w:bCs/>
          <w:sz w:val="22"/>
          <w:szCs w:val="22"/>
          <w:lang w:val="es-AR"/>
        </w:rPr>
        <w:t>i</w:t>
      </w:r>
      <w:r w:rsidRPr="00F809BF">
        <w:rPr>
          <w:bCs/>
          <w:sz w:val="22"/>
          <w:szCs w:val="22"/>
          <w:lang w:val="es-AR"/>
        </w:rPr>
        <w:t xml:space="preserve">i) </w:t>
      </w:r>
      <w:r w:rsidRPr="00F809BF">
        <w:rPr>
          <w:bCs/>
          <w:sz w:val="22"/>
          <w:szCs w:val="22"/>
          <w:lang w:val="es-ES"/>
        </w:rPr>
        <w:t xml:space="preserve">que conoce y acepta que </w:t>
      </w:r>
      <w:r w:rsidRPr="00F809BF">
        <w:rPr>
          <w:bCs/>
          <w:sz w:val="22"/>
          <w:szCs w:val="22"/>
          <w:lang w:val="es-AR"/>
        </w:rPr>
        <w:t xml:space="preserve">las Obligaciones </w:t>
      </w:r>
      <w:r w:rsidRPr="00F809BF">
        <w:rPr>
          <w:bCs/>
          <w:sz w:val="22"/>
          <w:szCs w:val="22"/>
          <w:lang w:val="es-AR"/>
        </w:rPr>
        <w:lastRenderedPageBreak/>
        <w:t>Negociables</w:t>
      </w:r>
      <w:r w:rsidRPr="00F809BF">
        <w:rPr>
          <w:bCs/>
          <w:sz w:val="22"/>
          <w:szCs w:val="22"/>
          <w:lang w:val="es-ES"/>
        </w:rPr>
        <w:t xml:space="preserve"> adjudicadas no integradas serán canceladas con posterioridad a la </w:t>
      </w:r>
      <w:r>
        <w:rPr>
          <w:bCs/>
          <w:sz w:val="22"/>
          <w:szCs w:val="22"/>
          <w:lang w:val="es-ES"/>
        </w:rPr>
        <w:t>Fecha de Emisión y Liquidación</w:t>
      </w:r>
      <w:r w:rsidRPr="00F809BF">
        <w:rPr>
          <w:bCs/>
          <w:sz w:val="22"/>
          <w:szCs w:val="22"/>
          <w:lang w:val="es-ES"/>
        </w:rPr>
        <w:t>.</w:t>
      </w:r>
    </w:p>
    <w:p w14:paraId="420ACABD" w14:textId="77777777" w:rsidR="00215BEF" w:rsidRPr="00F809BF" w:rsidRDefault="00215BEF" w:rsidP="00215BEF">
      <w:pPr>
        <w:jc w:val="both"/>
        <w:rPr>
          <w:bCs/>
          <w:sz w:val="22"/>
          <w:szCs w:val="22"/>
          <w:lang w:val="es-AR"/>
        </w:rPr>
      </w:pPr>
      <w:r w:rsidRPr="00F809BF">
        <w:rPr>
          <w:bCs/>
          <w:sz w:val="22"/>
          <w:szCs w:val="22"/>
          <w:lang w:val="es-AR"/>
        </w:rPr>
        <w:t xml:space="preserve">  </w:t>
      </w:r>
    </w:p>
    <w:p w14:paraId="15160411" w14:textId="77777777" w:rsidR="004E4E85" w:rsidRPr="00320DE4" w:rsidRDefault="004E4E85" w:rsidP="004E4E85">
      <w:pPr>
        <w:jc w:val="both"/>
        <w:rPr>
          <w:bCs/>
          <w:sz w:val="22"/>
          <w:szCs w:val="22"/>
          <w:lang w:val="es-AR"/>
        </w:rPr>
      </w:pPr>
      <w:r w:rsidRPr="00320DE4">
        <w:rPr>
          <w:bCs/>
          <w:sz w:val="22"/>
          <w:szCs w:val="22"/>
          <w:lang w:val="es-AR"/>
        </w:rPr>
        <w:t>EL PRESENTE FORMULARIO DE SUSCRIPCIÓN PODRÁ EMITIRSE AL COLOCADO</w:t>
      </w:r>
      <w:r w:rsidRPr="003A1381">
        <w:rPr>
          <w:bCs/>
          <w:sz w:val="22"/>
          <w:szCs w:val="22"/>
          <w:lang w:val="es-AR"/>
        </w:rPr>
        <w:t xml:space="preserve">R </w:t>
      </w:r>
      <w:r>
        <w:rPr>
          <w:bCs/>
          <w:sz w:val="22"/>
          <w:szCs w:val="22"/>
          <w:lang w:val="es-AR"/>
        </w:rPr>
        <w:t>ALLARIA S.A.</w:t>
      </w:r>
      <w:r w:rsidRPr="003A1381" w:rsidDel="000B4E21">
        <w:rPr>
          <w:bCs/>
          <w:sz w:val="22"/>
          <w:szCs w:val="22"/>
          <w:lang w:val="es-AR"/>
        </w:rPr>
        <w:t xml:space="preserve"> </w:t>
      </w:r>
      <w:r w:rsidRPr="003A1381">
        <w:rPr>
          <w:bCs/>
          <w:sz w:val="22"/>
          <w:szCs w:val="22"/>
          <w:lang w:val="es-AR"/>
        </w:rPr>
        <w:t xml:space="preserve"> DURANTE EL PERÍODO DE LICITACIÓN (I) MEDIANTE </w:t>
      </w:r>
      <w:r>
        <w:rPr>
          <w:bCs/>
          <w:sz w:val="22"/>
          <w:szCs w:val="22"/>
          <w:lang w:val="es-AR"/>
        </w:rPr>
        <w:t>MAIL</w:t>
      </w:r>
      <w:r w:rsidRPr="003A1381">
        <w:rPr>
          <w:bCs/>
          <w:sz w:val="22"/>
          <w:szCs w:val="22"/>
          <w:lang w:val="es-AR"/>
        </w:rPr>
        <w:t xml:space="preserve"> AL </w:t>
      </w:r>
      <w:r>
        <w:rPr>
          <w:bCs/>
          <w:sz w:val="22"/>
          <w:szCs w:val="22"/>
          <w:lang w:val="es-AR"/>
        </w:rPr>
        <w:t>CORREO</w:t>
      </w:r>
      <w:r w:rsidRPr="003A1381">
        <w:rPr>
          <w:bCs/>
          <w:sz w:val="22"/>
          <w:szCs w:val="22"/>
          <w:lang w:val="es-AR"/>
        </w:rPr>
        <w:t xml:space="preserve"> </w:t>
      </w:r>
      <w:hyperlink r:id="rId6" w:history="1">
        <w:r w:rsidRPr="00426D30">
          <w:rPr>
            <w:rStyle w:val="Hipervnculo"/>
            <w:bCs/>
            <w:sz w:val="22"/>
            <w:szCs w:val="22"/>
            <w:lang w:val="es-AR"/>
          </w:rPr>
          <w:t>emisionesprimarias@allaria.com.ar</w:t>
        </w:r>
      </w:hyperlink>
      <w:r>
        <w:rPr>
          <w:bCs/>
          <w:sz w:val="22"/>
          <w:szCs w:val="22"/>
          <w:lang w:val="es-AR"/>
        </w:rPr>
        <w:t xml:space="preserve"> </w:t>
      </w:r>
      <w:r w:rsidRPr="003A1381">
        <w:rPr>
          <w:bCs/>
          <w:sz w:val="22"/>
          <w:szCs w:val="22"/>
          <w:lang w:val="es-AR"/>
        </w:rPr>
        <w:t>DEBIENDO PRESENTAR EL ORIGINAL POSTERIORMENTE; O (II) EN MANO EN EL DOMICILIO DEL COLOCADOR SITO EN</w:t>
      </w:r>
      <w:r>
        <w:rPr>
          <w:bCs/>
          <w:sz w:val="22"/>
          <w:szCs w:val="22"/>
          <w:lang w:val="es-AR"/>
        </w:rPr>
        <w:t xml:space="preserve"> </w:t>
      </w:r>
      <w:r w:rsidRPr="00AB4E6D">
        <w:rPr>
          <w:bCs/>
          <w:sz w:val="22"/>
          <w:szCs w:val="22"/>
          <w:lang w:val="es-AR"/>
        </w:rPr>
        <w:t xml:space="preserve">25 de </w:t>
      </w:r>
      <w:proofErr w:type="gramStart"/>
      <w:r w:rsidRPr="00AB4E6D">
        <w:rPr>
          <w:bCs/>
          <w:sz w:val="22"/>
          <w:szCs w:val="22"/>
          <w:lang w:val="es-AR"/>
        </w:rPr>
        <w:t>Mayo</w:t>
      </w:r>
      <w:proofErr w:type="gramEnd"/>
      <w:r w:rsidRPr="00AB4E6D">
        <w:rPr>
          <w:bCs/>
          <w:sz w:val="22"/>
          <w:szCs w:val="22"/>
          <w:lang w:val="es-AR"/>
        </w:rPr>
        <w:t xml:space="preserve"> 359 Piso 12</w:t>
      </w:r>
      <w:r w:rsidRPr="003A1381">
        <w:rPr>
          <w:bCs/>
          <w:sz w:val="22"/>
          <w:szCs w:val="22"/>
          <w:lang w:val="es-AR"/>
        </w:rPr>
        <w:t xml:space="preserve">, CIUDAD AUTÓNOMA DE BUENOS AIRES, REPÚBLICA ARGENTINA, EN EL HORARIO HABITUAL DE LA ACTIVIDAD COMERCIAL O DE </w:t>
      </w:r>
      <w:smartTag w:uri="urn:schemas-microsoft-com:office:smarttags" w:element="metricconverter">
        <w:smartTagPr>
          <w:attr w:name="ProductID" w:val="10 A"/>
        </w:smartTagPr>
        <w:r w:rsidRPr="003A1381">
          <w:rPr>
            <w:bCs/>
            <w:sz w:val="22"/>
            <w:szCs w:val="22"/>
            <w:lang w:val="es-AR"/>
          </w:rPr>
          <w:t>10 A</w:t>
        </w:r>
      </w:smartTag>
      <w:r w:rsidRPr="003A1381">
        <w:rPr>
          <w:bCs/>
          <w:sz w:val="22"/>
          <w:szCs w:val="22"/>
          <w:lang w:val="es-AR"/>
        </w:rPr>
        <w:t xml:space="preserve"> 16 HORAS. EL EJEMPLAR ORIGINAL DEBERÁ ESTAR DEBIDAMENTE FIRMADO.</w:t>
      </w:r>
    </w:p>
    <w:p w14:paraId="1DB3309D" w14:textId="77777777" w:rsidR="007746C4" w:rsidRPr="004567E7" w:rsidRDefault="007746C4">
      <w:pPr>
        <w:rPr>
          <w:lang w:val="es-AR"/>
        </w:rPr>
      </w:pPr>
    </w:p>
    <w:sectPr w:rsidR="007746C4" w:rsidRPr="004567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E0D3F"/>
    <w:multiLevelType w:val="hybridMultilevel"/>
    <w:tmpl w:val="E9E45C12"/>
    <w:lvl w:ilvl="0" w:tplc="9A24EB2C">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FCE4A7D"/>
    <w:multiLevelType w:val="hybridMultilevel"/>
    <w:tmpl w:val="5F141E18"/>
    <w:lvl w:ilvl="0" w:tplc="D6389F84">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CF663F1"/>
    <w:multiLevelType w:val="hybridMultilevel"/>
    <w:tmpl w:val="CD9C83E8"/>
    <w:lvl w:ilvl="0" w:tplc="2C0A0013">
      <w:start w:val="1"/>
      <w:numFmt w:val="upperRoman"/>
      <w:lvlText w:val="%1."/>
      <w:lvlJc w:val="righ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527333155">
    <w:abstractNumId w:val="1"/>
  </w:num>
  <w:num w:numId="2" w16cid:durableId="1192768390">
    <w:abstractNumId w:val="2"/>
  </w:num>
  <w:num w:numId="3" w16cid:durableId="5801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EF"/>
    <w:rsid w:val="0002734A"/>
    <w:rsid w:val="002009B8"/>
    <w:rsid w:val="00215BEF"/>
    <w:rsid w:val="00377CAB"/>
    <w:rsid w:val="004567E7"/>
    <w:rsid w:val="004E4E85"/>
    <w:rsid w:val="00565EE5"/>
    <w:rsid w:val="006B0DE3"/>
    <w:rsid w:val="007746C4"/>
    <w:rsid w:val="009252FB"/>
    <w:rsid w:val="00AA5E42"/>
    <w:rsid w:val="00D05269"/>
    <w:rsid w:val="00DF3EFC"/>
    <w:rsid w:val="00E4197C"/>
    <w:rsid w:val="00EA2630"/>
    <w:rsid w:val="00F56AF4"/>
    <w:rsid w:val="00F94B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325224"/>
  <w15:chartTrackingRefBased/>
  <w15:docId w15:val="{DF781719-833C-4427-8D83-859C66A3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Used List Paragraph"/>
    <w:basedOn w:val="Normal"/>
    <w:link w:val="PrrafodelistaCar"/>
    <w:qFormat/>
    <w:rsid w:val="00215BEF"/>
    <w:pPr>
      <w:ind w:left="708"/>
    </w:pPr>
  </w:style>
  <w:style w:type="character" w:customStyle="1" w:styleId="PrrafodelistaCar">
    <w:name w:val="Párrafo de lista Car"/>
    <w:aliases w:val="Used List Paragraph Car"/>
    <w:basedOn w:val="Fuentedeprrafopredeter"/>
    <w:link w:val="Prrafodelista"/>
    <w:locked/>
    <w:rsid w:val="00215BEF"/>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4E4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sionesprimarias@allaria.com.ar" TargetMode="External"/><Relationship Id="rId5" Type="http://schemas.openxmlformats.org/officeDocument/2006/relationships/hyperlink" Target="http://www.argentina.gov.ar/cn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2973</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Rodriguez Goñi</dc:creator>
  <cp:keywords/>
  <dc:description/>
  <cp:lastModifiedBy>Matias Aizpeolea</cp:lastModifiedBy>
  <cp:revision>7</cp:revision>
  <dcterms:created xsi:type="dcterms:W3CDTF">2024-10-23T14:12:00Z</dcterms:created>
  <dcterms:modified xsi:type="dcterms:W3CDTF">2024-10-24T13:39:00Z</dcterms:modified>
</cp:coreProperties>
</file>